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7DF322" w14:textId="77777777" w:rsidR="00000000" w:rsidRPr="00D64AAE" w:rsidRDefault="004E0F1A">
      <w:pPr>
        <w:rPr>
          <w:rFonts w:ascii="Calibri" w:hAnsi="Calibri"/>
          <w:sz w:val="24"/>
          <w:szCs w:val="24"/>
        </w:rPr>
      </w:pPr>
    </w:p>
    <w:p w14:paraId="69E53D3C" w14:textId="77777777" w:rsidR="00000000" w:rsidRPr="00D64AAE" w:rsidRDefault="004E0F1A">
      <w:pPr>
        <w:rPr>
          <w:rFonts w:ascii="Calibri" w:hAnsi="Calibri"/>
          <w:sz w:val="24"/>
          <w:szCs w:val="24"/>
        </w:rPr>
      </w:pPr>
    </w:p>
    <w:p w14:paraId="1A6B177E" w14:textId="77777777" w:rsidR="00000000" w:rsidRPr="00D64AAE" w:rsidRDefault="004E0F1A">
      <w:pPr>
        <w:rPr>
          <w:rFonts w:ascii="Calibri" w:hAnsi="Calibri"/>
          <w:sz w:val="24"/>
          <w:szCs w:val="24"/>
        </w:rPr>
      </w:pPr>
      <w:r w:rsidRPr="00D64AAE">
        <w:rPr>
          <w:rFonts w:ascii="Calibri" w:hAnsi="Calibri"/>
          <w:sz w:val="24"/>
          <w:szCs w:val="24"/>
        </w:rPr>
        <w:t xml:space="preserve"> </w:t>
      </w:r>
      <w:r w:rsidRPr="00D64AAE">
        <w:rPr>
          <w:rFonts w:ascii="Calibri" w:hAnsi="Calibri" w:cs="Arial"/>
          <w:b/>
          <w:sz w:val="24"/>
          <w:szCs w:val="24"/>
        </w:rPr>
        <w:t>Invitation to Tender* for Individual Self Employed Contracted Counsellors</w:t>
      </w:r>
    </w:p>
    <w:p w14:paraId="1970F772" w14:textId="77777777" w:rsidR="00000000" w:rsidRPr="00D64AAE" w:rsidRDefault="004E0F1A">
      <w:pPr>
        <w:rPr>
          <w:rFonts w:ascii="Calibri" w:hAnsi="Calibri" w:cs="Arial"/>
          <w:b/>
          <w:sz w:val="24"/>
          <w:szCs w:val="24"/>
        </w:rPr>
      </w:pPr>
    </w:p>
    <w:p w14:paraId="1DD18C82" w14:textId="77777777" w:rsidR="00000000" w:rsidRPr="00D64AAE" w:rsidRDefault="004E0F1A">
      <w:pPr>
        <w:rPr>
          <w:rFonts w:ascii="Calibri" w:hAnsi="Calibri"/>
          <w:sz w:val="24"/>
          <w:szCs w:val="24"/>
        </w:rPr>
      </w:pPr>
      <w:r w:rsidRPr="00D64AAE">
        <w:rPr>
          <w:rFonts w:ascii="Calibri" w:hAnsi="Calibri" w:cs="Arial"/>
          <w:b/>
          <w:bCs/>
          <w:color w:val="0B0C5E"/>
          <w:sz w:val="24"/>
          <w:szCs w:val="24"/>
        </w:rPr>
        <w:t>East European Resource Centre</w:t>
      </w:r>
      <w:r w:rsidRPr="00D64AAE">
        <w:rPr>
          <w:rFonts w:ascii="Calibri" w:hAnsi="Calibri" w:cs="Arial"/>
          <w:b/>
          <w:bCs/>
          <w:color w:val="1467B8"/>
          <w:sz w:val="24"/>
          <w:szCs w:val="24"/>
        </w:rPr>
        <w:t xml:space="preserve"> </w:t>
      </w:r>
    </w:p>
    <w:p w14:paraId="0B0824A2" w14:textId="32B863D7" w:rsidR="00000000" w:rsidRPr="00D64AAE" w:rsidRDefault="00F84C80">
      <w:pPr>
        <w:pStyle w:val="Heading2"/>
        <w:rPr>
          <w:rFonts w:ascii="Calibri" w:hAnsi="Calibri"/>
          <w:sz w:val="24"/>
          <w:szCs w:val="24"/>
        </w:rPr>
      </w:pPr>
      <w:r>
        <w:rPr>
          <w:rFonts w:ascii="Calibri" w:hAnsi="Calibri" w:cs="Arial"/>
          <w:sz w:val="24"/>
          <w:szCs w:val="24"/>
        </w:rPr>
        <w:t>East European Resource C</w:t>
      </w:r>
      <w:r w:rsidR="004E0F1A" w:rsidRPr="00D64AAE">
        <w:rPr>
          <w:rFonts w:ascii="Calibri" w:hAnsi="Calibri" w:cs="Arial"/>
          <w:sz w:val="24"/>
          <w:szCs w:val="24"/>
        </w:rPr>
        <w:t>entre is a charity that provides specialised advice and support services to Central and Eastern European citizens across Lo</w:t>
      </w:r>
      <w:r w:rsidR="004E0F1A" w:rsidRPr="00D64AAE">
        <w:rPr>
          <w:rFonts w:ascii="Calibri" w:hAnsi="Calibri" w:cs="Arial"/>
          <w:sz w:val="24"/>
          <w:szCs w:val="24"/>
        </w:rPr>
        <w:t>ndon and beyond.</w:t>
      </w:r>
      <w:r w:rsidR="004E0F1A" w:rsidRPr="00D64AAE">
        <w:rPr>
          <w:rFonts w:ascii="Calibri" w:hAnsi="Calibri" w:cs="Arial"/>
          <w:b/>
          <w:bCs/>
          <w:sz w:val="24"/>
          <w:szCs w:val="24"/>
        </w:rPr>
        <w:t xml:space="preserve"> </w:t>
      </w:r>
    </w:p>
    <w:p w14:paraId="52720051" w14:textId="77777777" w:rsidR="00000000" w:rsidRPr="00D64AAE" w:rsidRDefault="004E0F1A">
      <w:pPr>
        <w:pStyle w:val="Heading2"/>
        <w:rPr>
          <w:rFonts w:ascii="Calibri" w:hAnsi="Calibri"/>
          <w:sz w:val="24"/>
          <w:szCs w:val="24"/>
        </w:rPr>
      </w:pPr>
      <w:r w:rsidRPr="00D64AAE">
        <w:rPr>
          <w:rFonts w:ascii="Calibri" w:eastAsia="Calibri" w:hAnsi="Calibri" w:cs="Calibri"/>
          <w:sz w:val="24"/>
          <w:szCs w:val="24"/>
        </w:rPr>
        <w:t xml:space="preserve"> </w:t>
      </w:r>
      <w:r w:rsidRPr="00D64AAE">
        <w:rPr>
          <w:rFonts w:ascii="Calibri" w:hAnsi="Calibri" w:cs="Arial"/>
          <w:sz w:val="24"/>
          <w:szCs w:val="24"/>
        </w:rPr>
        <w:t>Our mission is giving voice and resources to EE migrants who experience poverty, exploitation and social exclusion in order to help them to make choices about their lives and realize their potential as equal members of communities.</w:t>
      </w:r>
    </w:p>
    <w:p w14:paraId="7A82F65E" w14:textId="77777777" w:rsidR="00000000" w:rsidRPr="00D64AAE" w:rsidRDefault="004E0F1A">
      <w:pPr>
        <w:pStyle w:val="BodyText"/>
        <w:rPr>
          <w:rFonts w:ascii="Calibri" w:hAnsi="Calibri"/>
          <w:sz w:val="24"/>
          <w:szCs w:val="24"/>
        </w:rPr>
      </w:pPr>
      <w:r w:rsidRPr="00D64AAE">
        <w:rPr>
          <w:rFonts w:ascii="Calibri" w:hAnsi="Calibri"/>
          <w:sz w:val="24"/>
          <w:szCs w:val="24"/>
        </w:rPr>
        <w:br/>
        <w:t>EERC</w:t>
      </w:r>
      <w:r w:rsidRPr="00D64AAE">
        <w:rPr>
          <w:rFonts w:ascii="Calibri" w:hAnsi="Calibri"/>
          <w:sz w:val="24"/>
          <w:szCs w:val="24"/>
        </w:rPr>
        <w:t xml:space="preserve"> has</w:t>
      </w:r>
      <w:r w:rsidRPr="00D64AAE">
        <w:rPr>
          <w:rFonts w:ascii="Calibri" w:hAnsi="Calibri" w:cs="Arial"/>
          <w:sz w:val="24"/>
          <w:szCs w:val="24"/>
        </w:rPr>
        <w:t xml:space="preserve"> an experience of over 30 years working with disadvantaged Eastern Europeans. EERC has three main areas of work: </w:t>
      </w:r>
    </w:p>
    <w:p w14:paraId="0D327747" w14:textId="77777777" w:rsidR="00000000" w:rsidRPr="00D64AAE" w:rsidRDefault="004E0F1A">
      <w:pPr>
        <w:pStyle w:val="BodyText"/>
        <w:rPr>
          <w:rFonts w:ascii="Calibri" w:hAnsi="Calibri"/>
          <w:sz w:val="24"/>
          <w:szCs w:val="24"/>
        </w:rPr>
      </w:pPr>
      <w:r w:rsidRPr="00D64AAE">
        <w:rPr>
          <w:rFonts w:ascii="Calibri" w:hAnsi="Calibri" w:cs="Arial"/>
          <w:sz w:val="24"/>
          <w:szCs w:val="24"/>
        </w:rPr>
        <w:t xml:space="preserve">+ </w:t>
      </w:r>
      <w:r w:rsidRPr="00D64AAE">
        <w:rPr>
          <w:rFonts w:ascii="Calibri" w:hAnsi="Calibri" w:cs="Arial"/>
          <w:b/>
          <w:bCs/>
          <w:sz w:val="24"/>
          <w:szCs w:val="24"/>
        </w:rPr>
        <w:t>Frontline delivery of information, advice and advocacy</w:t>
      </w:r>
      <w:r w:rsidRPr="00D64AAE">
        <w:rPr>
          <w:rFonts w:ascii="Calibri" w:hAnsi="Calibri" w:cs="Arial"/>
          <w:sz w:val="24"/>
          <w:szCs w:val="24"/>
        </w:rPr>
        <w:t xml:space="preserve"> for disadvantaged Eastern European migrants in need of help to navigate British s</w:t>
      </w:r>
      <w:r w:rsidRPr="00D64AAE">
        <w:rPr>
          <w:rFonts w:ascii="Calibri" w:hAnsi="Calibri" w:cs="Arial"/>
          <w:sz w:val="24"/>
          <w:szCs w:val="24"/>
        </w:rPr>
        <w:t>ystems, develop confidence and skills, and improve integration with the British society</w:t>
      </w:r>
    </w:p>
    <w:p w14:paraId="64168D79" w14:textId="77777777" w:rsidR="00000000" w:rsidRPr="00D64AAE" w:rsidRDefault="004E0F1A">
      <w:pPr>
        <w:pStyle w:val="BodyText"/>
        <w:rPr>
          <w:rFonts w:ascii="Calibri" w:hAnsi="Calibri"/>
          <w:sz w:val="24"/>
          <w:szCs w:val="24"/>
        </w:rPr>
      </w:pPr>
      <w:r w:rsidRPr="00D64AAE">
        <w:rPr>
          <w:rFonts w:ascii="Calibri" w:hAnsi="Calibri" w:cs="Arial"/>
          <w:sz w:val="24"/>
          <w:szCs w:val="24"/>
        </w:rPr>
        <w:t xml:space="preserve">We provide advice and support with: </w:t>
      </w:r>
    </w:p>
    <w:p w14:paraId="503E3B04" w14:textId="77777777" w:rsidR="00000000" w:rsidRPr="00D64AAE" w:rsidRDefault="004E0F1A">
      <w:pPr>
        <w:pStyle w:val="BodyText"/>
        <w:rPr>
          <w:rFonts w:ascii="Calibri" w:hAnsi="Calibri"/>
          <w:sz w:val="24"/>
          <w:szCs w:val="24"/>
        </w:rPr>
      </w:pPr>
      <w:r w:rsidRPr="00D64AAE">
        <w:rPr>
          <w:rFonts w:ascii="Calibri" w:hAnsi="Calibri" w:cs="Arial"/>
          <w:sz w:val="24"/>
          <w:szCs w:val="24"/>
        </w:rPr>
        <w:t>- welfare benefits and housing</w:t>
      </w:r>
    </w:p>
    <w:p w14:paraId="7E6ADD0B" w14:textId="77777777" w:rsidR="00000000" w:rsidRPr="00D64AAE" w:rsidRDefault="004E0F1A">
      <w:pPr>
        <w:pStyle w:val="BodyText"/>
        <w:rPr>
          <w:rFonts w:ascii="Calibri" w:hAnsi="Calibri"/>
          <w:sz w:val="24"/>
          <w:szCs w:val="24"/>
        </w:rPr>
      </w:pPr>
      <w:r w:rsidRPr="00D64AAE">
        <w:rPr>
          <w:rFonts w:ascii="Calibri" w:hAnsi="Calibri" w:cs="Arial"/>
          <w:sz w:val="24"/>
          <w:szCs w:val="24"/>
        </w:rPr>
        <w:t>- rights at work</w:t>
      </w:r>
    </w:p>
    <w:p w14:paraId="64AEF1F8" w14:textId="77777777" w:rsidR="00000000" w:rsidRPr="00D64AAE" w:rsidRDefault="004E0F1A">
      <w:pPr>
        <w:pStyle w:val="BodyText"/>
        <w:rPr>
          <w:rFonts w:ascii="Calibri" w:hAnsi="Calibri"/>
          <w:sz w:val="24"/>
          <w:szCs w:val="24"/>
        </w:rPr>
      </w:pPr>
      <w:r w:rsidRPr="00D64AAE">
        <w:rPr>
          <w:rFonts w:ascii="Calibri" w:hAnsi="Calibri" w:cs="Arial"/>
          <w:sz w:val="24"/>
          <w:szCs w:val="24"/>
        </w:rPr>
        <w:t>- immigration</w:t>
      </w:r>
    </w:p>
    <w:p w14:paraId="2685A46A" w14:textId="77777777" w:rsidR="00000000" w:rsidRPr="00D64AAE" w:rsidRDefault="004E0F1A">
      <w:pPr>
        <w:pStyle w:val="BodyText"/>
        <w:rPr>
          <w:rFonts w:ascii="Calibri" w:hAnsi="Calibri"/>
          <w:sz w:val="24"/>
          <w:szCs w:val="24"/>
        </w:rPr>
      </w:pPr>
      <w:r w:rsidRPr="00D64AAE">
        <w:rPr>
          <w:rFonts w:ascii="Calibri" w:hAnsi="Calibri" w:cs="Arial"/>
          <w:sz w:val="24"/>
          <w:szCs w:val="24"/>
        </w:rPr>
        <w:t>- debt</w:t>
      </w:r>
    </w:p>
    <w:p w14:paraId="700150DE" w14:textId="77777777" w:rsidR="00000000" w:rsidRPr="00D64AAE" w:rsidRDefault="004E0F1A">
      <w:pPr>
        <w:pStyle w:val="BodyText"/>
        <w:rPr>
          <w:rFonts w:ascii="Calibri" w:hAnsi="Calibri"/>
          <w:sz w:val="24"/>
          <w:szCs w:val="24"/>
        </w:rPr>
      </w:pPr>
      <w:r w:rsidRPr="00D64AAE">
        <w:rPr>
          <w:rFonts w:ascii="Calibri" w:hAnsi="Calibri" w:cs="Arial"/>
          <w:sz w:val="24"/>
          <w:szCs w:val="24"/>
        </w:rPr>
        <w:t>- employability</w:t>
      </w:r>
    </w:p>
    <w:p w14:paraId="7D885718" w14:textId="77777777" w:rsidR="00000000" w:rsidRPr="00D64AAE" w:rsidRDefault="004E0F1A">
      <w:pPr>
        <w:pStyle w:val="BodyText"/>
        <w:rPr>
          <w:rFonts w:ascii="Calibri" w:hAnsi="Calibri"/>
          <w:sz w:val="24"/>
          <w:szCs w:val="24"/>
        </w:rPr>
      </w:pPr>
      <w:r w:rsidRPr="00D64AAE">
        <w:rPr>
          <w:rFonts w:ascii="Calibri" w:hAnsi="Calibri" w:cs="Arial"/>
          <w:sz w:val="24"/>
          <w:szCs w:val="24"/>
        </w:rPr>
        <w:t>- advocacy and support for victims of modern s</w:t>
      </w:r>
      <w:r w:rsidRPr="00D64AAE">
        <w:rPr>
          <w:rFonts w:ascii="Calibri" w:hAnsi="Calibri" w:cs="Arial"/>
          <w:sz w:val="24"/>
          <w:szCs w:val="24"/>
        </w:rPr>
        <w:t>lavery and hate crime</w:t>
      </w:r>
    </w:p>
    <w:p w14:paraId="72823D0F" w14:textId="77777777" w:rsidR="00000000" w:rsidRPr="00D64AAE" w:rsidRDefault="004E0F1A">
      <w:pPr>
        <w:pStyle w:val="BodyText"/>
        <w:rPr>
          <w:rFonts w:ascii="Calibri" w:hAnsi="Calibri"/>
          <w:sz w:val="24"/>
          <w:szCs w:val="24"/>
        </w:rPr>
      </w:pPr>
      <w:r w:rsidRPr="00D64AAE">
        <w:rPr>
          <w:rFonts w:ascii="Calibri" w:hAnsi="Calibri" w:cs="Arial"/>
          <w:sz w:val="24"/>
          <w:szCs w:val="24"/>
        </w:rPr>
        <w:t xml:space="preserve">+ </w:t>
      </w:r>
      <w:r w:rsidRPr="00D64AAE">
        <w:rPr>
          <w:rFonts w:ascii="Calibri" w:hAnsi="Calibri" w:cs="Arial"/>
          <w:b/>
          <w:bCs/>
          <w:sz w:val="24"/>
          <w:szCs w:val="24"/>
        </w:rPr>
        <w:t>Policy work</w:t>
      </w:r>
      <w:r w:rsidRPr="00D64AAE">
        <w:rPr>
          <w:rFonts w:ascii="Calibri" w:hAnsi="Calibri" w:cs="Arial"/>
          <w:sz w:val="24"/>
          <w:szCs w:val="24"/>
        </w:rPr>
        <w:t xml:space="preserve"> through research, needs analysis and raising awareness of issues affecting integration of Eastern Europeans into the British society and their living fulfilled lives as valued residents and members of local communities</w:t>
      </w:r>
    </w:p>
    <w:p w14:paraId="096D66B5" w14:textId="77777777" w:rsidR="00000000" w:rsidRPr="00D64AAE" w:rsidRDefault="004E0F1A">
      <w:pPr>
        <w:pStyle w:val="BodyText"/>
        <w:rPr>
          <w:rFonts w:ascii="Calibri" w:hAnsi="Calibri"/>
          <w:sz w:val="24"/>
          <w:szCs w:val="24"/>
        </w:rPr>
      </w:pPr>
      <w:r w:rsidRPr="00D64AAE">
        <w:rPr>
          <w:rFonts w:ascii="Calibri" w:hAnsi="Calibri" w:cs="Arial"/>
          <w:sz w:val="24"/>
          <w:szCs w:val="24"/>
        </w:rPr>
        <w:t>+</w:t>
      </w:r>
      <w:r w:rsidRPr="00D64AAE">
        <w:rPr>
          <w:rFonts w:ascii="Calibri" w:hAnsi="Calibri" w:cs="Arial"/>
          <w:sz w:val="24"/>
          <w:szCs w:val="24"/>
        </w:rPr>
        <w:t xml:space="preserve"> </w:t>
      </w:r>
      <w:r w:rsidRPr="00D64AAE">
        <w:rPr>
          <w:rFonts w:ascii="Calibri" w:hAnsi="Calibri" w:cs="Arial"/>
          <w:b/>
          <w:bCs/>
          <w:sz w:val="24"/>
          <w:szCs w:val="24"/>
        </w:rPr>
        <w:t xml:space="preserve">Awareness raising though information, outreach and campaigns </w:t>
      </w:r>
      <w:r w:rsidRPr="00D64AAE">
        <w:rPr>
          <w:rFonts w:ascii="Calibri" w:hAnsi="Calibri" w:cs="Arial"/>
          <w:sz w:val="24"/>
          <w:szCs w:val="24"/>
        </w:rPr>
        <w:t>on rights of Eastern Europeans in London and on challenges they face in interactions with statutory services and private markets, such as rented housing or employment Our team</w:t>
      </w:r>
    </w:p>
    <w:p w14:paraId="4509E3C7" w14:textId="77777777" w:rsidR="00000000" w:rsidRPr="00D64AAE" w:rsidRDefault="004E0F1A">
      <w:pPr>
        <w:pStyle w:val="BodyText"/>
        <w:rPr>
          <w:rFonts w:ascii="Calibri" w:hAnsi="Calibri"/>
          <w:sz w:val="24"/>
          <w:szCs w:val="24"/>
        </w:rPr>
      </w:pPr>
    </w:p>
    <w:p w14:paraId="277421B6" w14:textId="77777777" w:rsidR="00000000" w:rsidRPr="00D64AAE" w:rsidRDefault="004E0F1A">
      <w:pPr>
        <w:pStyle w:val="BodyText"/>
        <w:rPr>
          <w:rFonts w:ascii="Calibri" w:hAnsi="Calibri"/>
          <w:sz w:val="24"/>
          <w:szCs w:val="24"/>
        </w:rPr>
      </w:pPr>
    </w:p>
    <w:p w14:paraId="2D3E037B" w14:textId="77777777" w:rsidR="00000000" w:rsidRPr="00D64AAE" w:rsidRDefault="004E0F1A">
      <w:pPr>
        <w:pStyle w:val="BodyText"/>
        <w:rPr>
          <w:rFonts w:ascii="Calibri" w:hAnsi="Calibri"/>
          <w:sz w:val="24"/>
          <w:szCs w:val="24"/>
        </w:rPr>
      </w:pPr>
    </w:p>
    <w:p w14:paraId="3F1860A6" w14:textId="77777777" w:rsidR="00000000" w:rsidRPr="00D64AAE" w:rsidRDefault="004E0F1A">
      <w:pPr>
        <w:rPr>
          <w:rFonts w:ascii="Calibri" w:hAnsi="Calibri"/>
          <w:sz w:val="24"/>
          <w:szCs w:val="24"/>
        </w:rPr>
      </w:pPr>
    </w:p>
    <w:p w14:paraId="2540876A" w14:textId="77777777" w:rsidR="00000000" w:rsidRPr="00D64AAE" w:rsidRDefault="004E0F1A">
      <w:pPr>
        <w:rPr>
          <w:rFonts w:ascii="Calibri" w:hAnsi="Calibri"/>
          <w:sz w:val="24"/>
          <w:szCs w:val="24"/>
        </w:rPr>
      </w:pPr>
      <w:r w:rsidRPr="00D64AAE">
        <w:rPr>
          <w:rFonts w:ascii="Calibri" w:hAnsi="Calibri"/>
          <w:b/>
          <w:color w:val="0B0C5E"/>
          <w:sz w:val="24"/>
          <w:szCs w:val="24"/>
        </w:rPr>
        <w:t>Project  Infor</w:t>
      </w:r>
      <w:r w:rsidRPr="00D64AAE">
        <w:rPr>
          <w:rFonts w:ascii="Calibri" w:hAnsi="Calibri"/>
          <w:b/>
          <w:color w:val="0B0C5E"/>
          <w:sz w:val="24"/>
          <w:szCs w:val="24"/>
        </w:rPr>
        <w:t>mation</w:t>
      </w:r>
    </w:p>
    <w:p w14:paraId="3797AF72" w14:textId="77777777" w:rsidR="00000000" w:rsidRPr="00D64AAE" w:rsidRDefault="004E0F1A">
      <w:pPr>
        <w:rPr>
          <w:rFonts w:ascii="Calibri" w:hAnsi="Calibri"/>
          <w:sz w:val="24"/>
          <w:szCs w:val="24"/>
        </w:rPr>
      </w:pPr>
      <w:r w:rsidRPr="00D64AAE">
        <w:rPr>
          <w:rFonts w:ascii="Calibri" w:hAnsi="Calibri"/>
          <w:color w:val="000000"/>
          <w:sz w:val="24"/>
          <w:szCs w:val="24"/>
        </w:rPr>
        <w:t xml:space="preserve">From April 2019 until </w:t>
      </w:r>
      <w:r w:rsidR="006263BF">
        <w:rPr>
          <w:rFonts w:ascii="Calibri" w:hAnsi="Calibri"/>
          <w:color w:val="000000"/>
          <w:sz w:val="24"/>
          <w:szCs w:val="24"/>
        </w:rPr>
        <w:t xml:space="preserve">March </w:t>
      </w:r>
      <w:r w:rsidRPr="00D64AAE">
        <w:rPr>
          <w:rFonts w:ascii="Calibri" w:hAnsi="Calibri"/>
          <w:color w:val="000000"/>
          <w:sz w:val="24"/>
          <w:szCs w:val="24"/>
        </w:rPr>
        <w:t xml:space="preserve">2020, East European Resource Centre, together with Europia in Manchester and Polish Expats Association in Birmingham, is delivering a Home Office funded project supporting Eastern European victims of hate crime. </w:t>
      </w:r>
    </w:p>
    <w:p w14:paraId="51327C42" w14:textId="77777777" w:rsidR="00000000" w:rsidRPr="00D64AAE" w:rsidRDefault="004E0F1A">
      <w:pPr>
        <w:rPr>
          <w:rFonts w:ascii="Calibri" w:hAnsi="Calibri"/>
          <w:sz w:val="24"/>
          <w:szCs w:val="24"/>
        </w:rPr>
      </w:pPr>
      <w:r w:rsidRPr="00D64AAE">
        <w:rPr>
          <w:rFonts w:ascii="Calibri" w:hAnsi="Calibri"/>
          <w:color w:val="000000"/>
          <w:sz w:val="24"/>
          <w:szCs w:val="24"/>
        </w:rPr>
        <w:t>The problem we</w:t>
      </w:r>
      <w:r w:rsidRPr="00D64AAE">
        <w:rPr>
          <w:rFonts w:ascii="Calibri" w:hAnsi="Calibri"/>
          <w:color w:val="000000"/>
          <w:sz w:val="24"/>
          <w:szCs w:val="24"/>
        </w:rPr>
        <w:t xml:space="preserve"> want to address is loss of confidence, emotional resilience and growing sense of victimisation, which results in isolation, declining mental health and negative outcomes for social integration among Eastern European communities that all stem from lack of </w:t>
      </w:r>
      <w:r w:rsidRPr="00D64AAE">
        <w:rPr>
          <w:rFonts w:ascii="Calibri" w:hAnsi="Calibri"/>
          <w:color w:val="000000"/>
          <w:sz w:val="24"/>
          <w:szCs w:val="24"/>
        </w:rPr>
        <w:t xml:space="preserve">culturally and linguistically appropriate emotional support services for EE victims of hate incidents. </w:t>
      </w:r>
    </w:p>
    <w:p w14:paraId="18D5D3A2" w14:textId="77777777" w:rsidR="00000000" w:rsidRPr="00D64AAE" w:rsidRDefault="004E0F1A">
      <w:pPr>
        <w:rPr>
          <w:rFonts w:ascii="Calibri" w:hAnsi="Calibri"/>
          <w:sz w:val="24"/>
          <w:szCs w:val="24"/>
        </w:rPr>
      </w:pPr>
      <w:r w:rsidRPr="00D64AAE">
        <w:rPr>
          <w:rFonts w:ascii="Calibri" w:hAnsi="Calibri"/>
          <w:color w:val="000000"/>
          <w:sz w:val="24"/>
          <w:szCs w:val="24"/>
        </w:rPr>
        <w:t>Since the Brexit referendum in 2016, members of EE communities across the UK have become targets of hostile rhetoric from the populist media. That was f</w:t>
      </w:r>
      <w:r w:rsidRPr="00D64AAE">
        <w:rPr>
          <w:rFonts w:ascii="Calibri" w:hAnsi="Calibri"/>
          <w:color w:val="000000"/>
          <w:sz w:val="24"/>
          <w:szCs w:val="24"/>
        </w:rPr>
        <w:t xml:space="preserve">ollowed by a wave of abuse in public transport, workplace, by neighbours, in schools. </w:t>
      </w:r>
    </w:p>
    <w:p w14:paraId="5E24B7A8" w14:textId="77777777" w:rsidR="00000000" w:rsidRPr="00D64AAE" w:rsidRDefault="004E0F1A">
      <w:pPr>
        <w:rPr>
          <w:rFonts w:ascii="Calibri" w:hAnsi="Calibri"/>
          <w:sz w:val="24"/>
          <w:szCs w:val="24"/>
        </w:rPr>
      </w:pPr>
      <w:r w:rsidRPr="00D64AAE">
        <w:rPr>
          <w:rFonts w:ascii="Calibri" w:hAnsi="Calibri"/>
          <w:color w:val="000000"/>
          <w:sz w:val="24"/>
          <w:szCs w:val="24"/>
        </w:rPr>
        <w:t>We want to tackle isolation and encourage victims to report the crime and seek emotional support. EERC is going to provide free individual counselling for victims of vio</w:t>
      </w:r>
      <w:r w:rsidRPr="00D64AAE">
        <w:rPr>
          <w:rFonts w:ascii="Calibri" w:hAnsi="Calibri"/>
          <w:color w:val="000000"/>
          <w:sz w:val="24"/>
          <w:szCs w:val="24"/>
        </w:rPr>
        <w:t xml:space="preserve">lent or persistent hate incidents; counselling will be limited to four to six sessions with the exception for victims in severe trauma following consultation with a therapist and on case-by-case basis where longer course will be deemed necessary. </w:t>
      </w:r>
    </w:p>
    <w:p w14:paraId="41A67EA6" w14:textId="77777777" w:rsidR="00000000" w:rsidRPr="00D64AAE" w:rsidRDefault="004E0F1A">
      <w:pPr>
        <w:rPr>
          <w:rFonts w:ascii="Calibri" w:hAnsi="Calibri" w:cs="Arial"/>
          <w:sz w:val="24"/>
          <w:szCs w:val="24"/>
        </w:rPr>
      </w:pPr>
    </w:p>
    <w:p w14:paraId="2B557F3F" w14:textId="77777777" w:rsidR="00000000" w:rsidRPr="00D64AAE" w:rsidRDefault="004E0F1A">
      <w:pPr>
        <w:rPr>
          <w:rFonts w:ascii="Calibri" w:hAnsi="Calibri"/>
          <w:sz w:val="24"/>
          <w:szCs w:val="24"/>
        </w:rPr>
      </w:pPr>
      <w:r w:rsidRPr="00D64AAE">
        <w:rPr>
          <w:rFonts w:ascii="Calibri" w:hAnsi="Calibri" w:cs="Arial"/>
          <w:b/>
          <w:color w:val="0B0C5E"/>
          <w:sz w:val="24"/>
          <w:szCs w:val="24"/>
        </w:rPr>
        <w:t>Self Em</w:t>
      </w:r>
      <w:r w:rsidRPr="00D64AAE">
        <w:rPr>
          <w:rFonts w:ascii="Calibri" w:hAnsi="Calibri" w:cs="Arial"/>
          <w:b/>
          <w:color w:val="0B0C5E"/>
          <w:sz w:val="24"/>
          <w:szCs w:val="24"/>
        </w:rPr>
        <w:t>ployed Contracted Counsellors</w:t>
      </w:r>
    </w:p>
    <w:p w14:paraId="09FF5EAB" w14:textId="77777777" w:rsidR="00000000" w:rsidRPr="00D64AAE" w:rsidRDefault="004E0F1A">
      <w:pPr>
        <w:rPr>
          <w:rFonts w:ascii="Calibri" w:hAnsi="Calibri"/>
          <w:sz w:val="24"/>
          <w:szCs w:val="24"/>
        </w:rPr>
      </w:pPr>
      <w:r w:rsidRPr="00D64AAE">
        <w:rPr>
          <w:rFonts w:ascii="Calibri" w:hAnsi="Calibri" w:cs="Arial"/>
          <w:sz w:val="24"/>
          <w:szCs w:val="24"/>
        </w:rPr>
        <w:t>We are now looking to recruit to our pool of caring, flexible contracted professional</w:t>
      </w:r>
      <w:r w:rsidRPr="00D64AAE">
        <w:rPr>
          <w:rFonts w:ascii="Calibri" w:hAnsi="Calibri" w:cs="Arial"/>
          <w:b/>
          <w:color w:val="0070C0"/>
          <w:sz w:val="24"/>
          <w:szCs w:val="24"/>
        </w:rPr>
        <w:t xml:space="preserve"> </w:t>
      </w:r>
      <w:r w:rsidRPr="00D64AAE">
        <w:rPr>
          <w:rFonts w:ascii="Calibri" w:hAnsi="Calibri" w:cs="Arial"/>
          <w:sz w:val="24"/>
          <w:szCs w:val="24"/>
        </w:rPr>
        <w:t>counsellors, in order to support our project. In particular we are seeking:</w:t>
      </w:r>
    </w:p>
    <w:p w14:paraId="24DF843D" w14:textId="77777777" w:rsidR="00000000" w:rsidRPr="00D64AAE" w:rsidRDefault="004E0F1A">
      <w:pPr>
        <w:rPr>
          <w:rFonts w:ascii="Calibri" w:hAnsi="Calibri" w:cs="Arial"/>
          <w:sz w:val="24"/>
          <w:szCs w:val="24"/>
        </w:rPr>
      </w:pPr>
    </w:p>
    <w:p w14:paraId="2DE0E1E4" w14:textId="77777777" w:rsidR="00000000" w:rsidRPr="00D64AAE" w:rsidRDefault="004E0F1A">
      <w:pPr>
        <w:numPr>
          <w:ilvl w:val="0"/>
          <w:numId w:val="2"/>
        </w:numPr>
        <w:rPr>
          <w:rFonts w:ascii="Calibri" w:hAnsi="Calibri" w:cs="Arial"/>
          <w:sz w:val="24"/>
          <w:szCs w:val="24"/>
        </w:rPr>
      </w:pPr>
      <w:r w:rsidRPr="00D64AAE">
        <w:rPr>
          <w:rFonts w:ascii="Calibri" w:hAnsi="Calibri" w:cs="Arial"/>
          <w:sz w:val="24"/>
          <w:szCs w:val="24"/>
        </w:rPr>
        <w:t>UKCP/BACP accredited counsellors or counsellors who have comple</w:t>
      </w:r>
      <w:r w:rsidRPr="00D64AAE">
        <w:rPr>
          <w:rFonts w:ascii="Calibri" w:hAnsi="Calibri" w:cs="Arial"/>
          <w:sz w:val="24"/>
          <w:szCs w:val="24"/>
        </w:rPr>
        <w:t xml:space="preserve">ted at least </w:t>
      </w:r>
      <w:r w:rsidRPr="00D64AAE">
        <w:rPr>
          <w:rFonts w:ascii="Calibri" w:hAnsi="Calibri" w:cs="Arial"/>
          <w:sz w:val="24"/>
          <w:szCs w:val="24"/>
        </w:rPr>
        <w:t>400 supervised client hours</w:t>
      </w:r>
      <w:r w:rsidRPr="00D64AAE">
        <w:rPr>
          <w:rFonts w:ascii="Calibri" w:hAnsi="Calibri" w:cs="Arial"/>
          <w:i/>
          <w:iCs/>
          <w:sz w:val="24"/>
          <w:szCs w:val="24"/>
        </w:rPr>
        <w:t xml:space="preserve"> and </w:t>
      </w:r>
      <w:r w:rsidRPr="00D64AAE">
        <w:rPr>
          <w:rFonts w:ascii="Calibri" w:hAnsi="Calibri" w:cs="Arial"/>
          <w:sz w:val="24"/>
          <w:szCs w:val="24"/>
        </w:rPr>
        <w:t>will</w:t>
      </w:r>
      <w:r w:rsidRPr="00D64AAE">
        <w:rPr>
          <w:rFonts w:ascii="Calibri" w:hAnsi="Calibri" w:cs="Arial"/>
          <w:color w:val="0070C0"/>
          <w:sz w:val="24"/>
          <w:szCs w:val="24"/>
        </w:rPr>
        <w:t xml:space="preserve"> </w:t>
      </w:r>
      <w:r w:rsidRPr="00D64AAE">
        <w:rPr>
          <w:rFonts w:ascii="Calibri" w:hAnsi="Calibri" w:cs="Arial"/>
          <w:sz w:val="24"/>
          <w:szCs w:val="24"/>
        </w:rPr>
        <w:t xml:space="preserve">be eligible to apply for accreditation within 6 months of starting to provide a service on behalf of EERC. </w:t>
      </w:r>
    </w:p>
    <w:p w14:paraId="2746B77B" w14:textId="77777777" w:rsidR="00000000" w:rsidRPr="00D64AAE" w:rsidRDefault="004E0F1A">
      <w:pPr>
        <w:numPr>
          <w:ilvl w:val="0"/>
          <w:numId w:val="2"/>
        </w:numPr>
        <w:rPr>
          <w:rFonts w:ascii="Calibri" w:hAnsi="Calibri"/>
          <w:sz w:val="24"/>
          <w:szCs w:val="24"/>
        </w:rPr>
      </w:pPr>
      <w:r w:rsidRPr="00D64AAE">
        <w:rPr>
          <w:rFonts w:ascii="Calibri" w:hAnsi="Calibri" w:cs="Arial"/>
          <w:sz w:val="24"/>
          <w:szCs w:val="24"/>
        </w:rPr>
        <w:t>Counsellors who speak Polish, Romanian or other Eastern European languages, preferably who also h</w:t>
      </w:r>
      <w:r w:rsidRPr="00D64AAE">
        <w:rPr>
          <w:rFonts w:ascii="Calibri" w:hAnsi="Calibri" w:cs="Arial"/>
          <w:sz w:val="24"/>
          <w:szCs w:val="24"/>
        </w:rPr>
        <w:t xml:space="preserve">ave a lived experience of migrating to the UK. The requirement stems from our commitment to provide culturally sensitive counselling in EE languages to victims of crime who may be traumatised and deeply affected by loss of trust and confidence as a result </w:t>
      </w:r>
      <w:r w:rsidRPr="00D64AAE">
        <w:rPr>
          <w:rFonts w:ascii="Calibri" w:hAnsi="Calibri" w:cs="Arial"/>
          <w:sz w:val="24"/>
          <w:szCs w:val="24"/>
        </w:rPr>
        <w:t xml:space="preserve">of hate incident. </w:t>
      </w:r>
    </w:p>
    <w:p w14:paraId="5EF9A061" w14:textId="77777777" w:rsidR="00000000" w:rsidRPr="00D64AAE" w:rsidRDefault="004E0F1A">
      <w:pPr>
        <w:numPr>
          <w:ilvl w:val="0"/>
          <w:numId w:val="2"/>
        </w:numPr>
        <w:rPr>
          <w:rFonts w:ascii="Calibri" w:hAnsi="Calibri"/>
          <w:sz w:val="24"/>
          <w:szCs w:val="24"/>
        </w:rPr>
      </w:pPr>
      <w:r w:rsidRPr="00D64AAE">
        <w:rPr>
          <w:rFonts w:ascii="Calibri" w:hAnsi="Calibri" w:cs="Arial"/>
          <w:sz w:val="24"/>
          <w:szCs w:val="24"/>
        </w:rPr>
        <w:t xml:space="preserve">Experience of counselling of vulnerable and disadvantage migrants is a plus. </w:t>
      </w:r>
    </w:p>
    <w:p w14:paraId="298A9A02" w14:textId="77777777" w:rsidR="00000000" w:rsidRPr="00D64AAE" w:rsidRDefault="004E0F1A">
      <w:pPr>
        <w:ind w:left="720"/>
        <w:rPr>
          <w:rFonts w:ascii="Calibri" w:hAnsi="Calibri" w:cs="Arial"/>
          <w:sz w:val="24"/>
          <w:szCs w:val="24"/>
        </w:rPr>
      </w:pPr>
    </w:p>
    <w:p w14:paraId="4543005D" w14:textId="77777777" w:rsidR="00000000" w:rsidRPr="00D64AAE" w:rsidRDefault="004E0F1A">
      <w:pPr>
        <w:ind w:left="284"/>
        <w:rPr>
          <w:rFonts w:ascii="Calibri" w:hAnsi="Calibri"/>
          <w:sz w:val="24"/>
          <w:szCs w:val="24"/>
        </w:rPr>
      </w:pPr>
      <w:r w:rsidRPr="00D64AAE">
        <w:rPr>
          <w:rFonts w:ascii="Calibri" w:hAnsi="Calibri" w:cs="Arial"/>
          <w:sz w:val="24"/>
          <w:szCs w:val="24"/>
        </w:rPr>
        <w:lastRenderedPageBreak/>
        <w:t>*The term ‘Invitation to Tender’ is used rather than ‘Apply’ to reflect the self-employed status of prospective counsellors.</w:t>
      </w:r>
    </w:p>
    <w:p w14:paraId="3671CE1F" w14:textId="77777777" w:rsidR="00000000" w:rsidRPr="00D64AAE" w:rsidRDefault="004E0F1A">
      <w:pPr>
        <w:rPr>
          <w:rFonts w:ascii="Calibri" w:hAnsi="Calibri"/>
          <w:sz w:val="24"/>
          <w:szCs w:val="24"/>
        </w:rPr>
      </w:pPr>
      <w:r w:rsidRPr="00D64AAE">
        <w:rPr>
          <w:rFonts w:ascii="Calibri" w:hAnsi="Calibri" w:cs="Calibri"/>
          <w:sz w:val="24"/>
          <w:szCs w:val="24"/>
        </w:rPr>
        <w:t xml:space="preserve"> </w:t>
      </w:r>
      <w:r w:rsidRPr="00D64AAE">
        <w:rPr>
          <w:rFonts w:ascii="Calibri" w:hAnsi="Calibri" w:cs="Arial"/>
          <w:sz w:val="24"/>
          <w:szCs w:val="24"/>
        </w:rPr>
        <w:t>Further information can be acces</w:t>
      </w:r>
      <w:r w:rsidRPr="00D64AAE">
        <w:rPr>
          <w:rFonts w:ascii="Calibri" w:hAnsi="Calibri" w:cs="Arial"/>
          <w:sz w:val="24"/>
          <w:szCs w:val="24"/>
        </w:rPr>
        <w:t xml:space="preserve">sed on our website – </w:t>
      </w:r>
      <w:hyperlink r:id="rId7" w:history="1">
        <w:r w:rsidRPr="00D64AAE">
          <w:rPr>
            <w:rStyle w:val="Hyperlink"/>
            <w:rFonts w:ascii="Calibri" w:hAnsi="Calibri" w:cs="Calibri"/>
            <w:color w:val="000000"/>
            <w:sz w:val="24"/>
            <w:szCs w:val="24"/>
            <w:lang w:eastAsia="en-GB"/>
          </w:rPr>
          <w:t>www.eerc.org.uk</w:t>
        </w:r>
      </w:hyperlink>
      <w:r w:rsidRPr="00D64AAE">
        <w:rPr>
          <w:rStyle w:val="Hyperlink"/>
          <w:rFonts w:ascii="Calibri" w:hAnsi="Calibri" w:cs="Calibri"/>
          <w:color w:val="000000"/>
          <w:sz w:val="24"/>
          <w:szCs w:val="24"/>
          <w:lang w:eastAsia="en-GB"/>
        </w:rPr>
        <w:t xml:space="preserve"> </w:t>
      </w:r>
    </w:p>
    <w:p w14:paraId="46FD490A" w14:textId="77777777" w:rsidR="00000000" w:rsidRPr="00D64AAE" w:rsidRDefault="004E0F1A">
      <w:pPr>
        <w:pStyle w:val="Default"/>
        <w:jc w:val="both"/>
        <w:rPr>
          <w:rFonts w:ascii="Calibri" w:hAnsi="Calibri" w:cs="Calibri"/>
          <w:b/>
          <w:sz w:val="24"/>
          <w:szCs w:val="24"/>
        </w:rPr>
      </w:pPr>
    </w:p>
    <w:p w14:paraId="7DE7CCEF" w14:textId="77777777" w:rsidR="00000000" w:rsidRPr="00D64AAE" w:rsidRDefault="004E0F1A">
      <w:pPr>
        <w:pStyle w:val="Default"/>
        <w:jc w:val="both"/>
        <w:rPr>
          <w:rFonts w:ascii="Calibri" w:hAnsi="Calibri"/>
          <w:sz w:val="24"/>
          <w:szCs w:val="24"/>
        </w:rPr>
      </w:pPr>
      <w:r w:rsidRPr="00D64AAE">
        <w:rPr>
          <w:rFonts w:ascii="Calibri" w:hAnsi="Calibri" w:cs="Calibri"/>
          <w:b/>
          <w:color w:val="1467B8"/>
          <w:sz w:val="24"/>
          <w:szCs w:val="24"/>
        </w:rPr>
        <w:t>Role description</w:t>
      </w:r>
    </w:p>
    <w:p w14:paraId="40ADF7E4" w14:textId="77777777" w:rsidR="00000000" w:rsidRPr="00D64AAE" w:rsidRDefault="004E0F1A">
      <w:pPr>
        <w:pStyle w:val="Default"/>
        <w:jc w:val="both"/>
        <w:rPr>
          <w:rFonts w:ascii="Calibri" w:hAnsi="Calibri" w:cs="Calibri"/>
          <w:b/>
          <w:sz w:val="24"/>
          <w:szCs w:val="24"/>
        </w:rPr>
      </w:pPr>
    </w:p>
    <w:p w14:paraId="6D0BC476" w14:textId="77777777" w:rsidR="00000000" w:rsidRPr="00D64AAE" w:rsidRDefault="004E0F1A">
      <w:pPr>
        <w:widowControl w:val="0"/>
        <w:rPr>
          <w:rFonts w:ascii="Calibri" w:hAnsi="Calibri"/>
          <w:sz w:val="24"/>
          <w:szCs w:val="24"/>
        </w:rPr>
      </w:pPr>
      <w:r w:rsidRPr="00D64AAE">
        <w:rPr>
          <w:rFonts w:ascii="Calibri" w:hAnsi="Calibri" w:cs="Arial"/>
          <w:b/>
          <w:sz w:val="24"/>
          <w:szCs w:val="24"/>
          <w:lang w:eastAsia="ar-SA"/>
        </w:rPr>
        <w:t>Fee Scale</w:t>
      </w:r>
      <w:r w:rsidRPr="00D64AAE">
        <w:rPr>
          <w:rFonts w:ascii="Calibri" w:hAnsi="Calibri" w:cs="Arial"/>
          <w:b/>
          <w:sz w:val="24"/>
          <w:szCs w:val="24"/>
          <w:lang w:eastAsia="ar-SA"/>
        </w:rPr>
        <w:tab/>
      </w:r>
      <w:r w:rsidRPr="00D64AAE">
        <w:rPr>
          <w:rFonts w:ascii="Calibri" w:hAnsi="Calibri" w:cs="Arial"/>
          <w:b/>
          <w:sz w:val="24"/>
          <w:szCs w:val="24"/>
          <w:lang w:eastAsia="ar-SA"/>
        </w:rPr>
        <w:tab/>
      </w:r>
      <w:r w:rsidRPr="00D64AAE">
        <w:rPr>
          <w:rFonts w:ascii="Calibri" w:hAnsi="Calibri" w:cs="Arial"/>
          <w:bCs/>
          <w:sz w:val="24"/>
          <w:szCs w:val="24"/>
          <w:lang w:eastAsia="ar-SA"/>
        </w:rPr>
        <w:t>£50 per hour</w:t>
      </w:r>
      <w:r w:rsidRPr="00D64AAE">
        <w:rPr>
          <w:rFonts w:ascii="Calibri" w:hAnsi="Calibri" w:cs="Arial"/>
          <w:bCs/>
          <w:sz w:val="24"/>
          <w:szCs w:val="24"/>
          <w:lang w:eastAsia="ar-SA"/>
        </w:rPr>
        <w:tab/>
      </w:r>
    </w:p>
    <w:p w14:paraId="777CCC83" w14:textId="77777777" w:rsidR="00000000" w:rsidRPr="00D64AAE" w:rsidRDefault="004E0F1A">
      <w:pPr>
        <w:widowControl w:val="0"/>
        <w:ind w:left="2160" w:hanging="2160"/>
        <w:rPr>
          <w:rFonts w:ascii="Calibri" w:hAnsi="Calibri"/>
          <w:sz w:val="24"/>
          <w:szCs w:val="24"/>
        </w:rPr>
      </w:pPr>
      <w:r w:rsidRPr="00D64AAE">
        <w:rPr>
          <w:rFonts w:ascii="Calibri" w:hAnsi="Calibri" w:cs="Arial"/>
          <w:b/>
          <w:sz w:val="24"/>
          <w:szCs w:val="24"/>
          <w:lang w:eastAsia="ar-SA"/>
        </w:rPr>
        <w:t>Location</w:t>
      </w:r>
      <w:r w:rsidRPr="00D64AAE">
        <w:rPr>
          <w:rFonts w:ascii="Calibri" w:hAnsi="Calibri" w:cs="Arial"/>
          <w:b/>
          <w:sz w:val="24"/>
          <w:szCs w:val="24"/>
          <w:lang w:eastAsia="ar-SA"/>
        </w:rPr>
        <w:tab/>
      </w:r>
      <w:r w:rsidRPr="00D64AAE">
        <w:rPr>
          <w:rFonts w:ascii="Calibri" w:hAnsi="Calibri" w:cs="Arial"/>
          <w:sz w:val="24"/>
          <w:szCs w:val="24"/>
          <w:lang w:eastAsia="ar-SA"/>
        </w:rPr>
        <w:t>Locally based (London, West Midlands, Greater Manchester area, or possibly elsewhere.  We welcome applicants from all over En</w:t>
      </w:r>
      <w:r w:rsidRPr="00D64AAE">
        <w:rPr>
          <w:rFonts w:ascii="Calibri" w:hAnsi="Calibri" w:cs="Arial"/>
          <w:sz w:val="24"/>
          <w:szCs w:val="24"/>
          <w:lang w:eastAsia="ar-SA"/>
        </w:rPr>
        <w:t>gland and Wales. We will accept professionals who are willing to conduct counselling sessions through phone or Skype/similar. Counselling sessions are based in the counsellor’s practice – partner organisations are not in the position to offer a counselling</w:t>
      </w:r>
      <w:r w:rsidRPr="00D64AAE">
        <w:rPr>
          <w:rFonts w:ascii="Calibri" w:hAnsi="Calibri" w:cs="Arial"/>
          <w:sz w:val="24"/>
          <w:szCs w:val="24"/>
          <w:lang w:eastAsia="ar-SA"/>
        </w:rPr>
        <w:t xml:space="preserve"> space.</w:t>
      </w:r>
      <w:r w:rsidRPr="00D64AAE">
        <w:rPr>
          <w:rFonts w:ascii="Calibri" w:hAnsi="Calibri" w:cs="Arial"/>
          <w:b/>
          <w:bCs/>
          <w:sz w:val="24"/>
          <w:szCs w:val="24"/>
          <w:lang w:eastAsia="ar-SA"/>
        </w:rPr>
        <w:tab/>
      </w:r>
    </w:p>
    <w:p w14:paraId="09BEC24B" w14:textId="77777777" w:rsidR="00000000" w:rsidRPr="00D64AAE" w:rsidRDefault="004E0F1A">
      <w:pPr>
        <w:widowControl w:val="0"/>
        <w:rPr>
          <w:rFonts w:ascii="Calibri" w:hAnsi="Calibri"/>
          <w:sz w:val="24"/>
          <w:szCs w:val="24"/>
        </w:rPr>
      </w:pPr>
      <w:r w:rsidRPr="00D64AAE">
        <w:rPr>
          <w:rFonts w:ascii="Calibri" w:hAnsi="Calibri" w:cs="Arial"/>
          <w:b/>
          <w:sz w:val="24"/>
          <w:szCs w:val="24"/>
          <w:lang w:eastAsia="ar-SA"/>
        </w:rPr>
        <w:t>Responsible to</w:t>
      </w:r>
      <w:r w:rsidRPr="00D64AAE">
        <w:rPr>
          <w:rFonts w:ascii="Calibri" w:hAnsi="Calibri" w:cs="Arial"/>
          <w:b/>
          <w:sz w:val="24"/>
          <w:szCs w:val="24"/>
          <w:lang w:eastAsia="ar-SA"/>
        </w:rPr>
        <w:tab/>
      </w:r>
      <w:r w:rsidRPr="00D64AAE">
        <w:rPr>
          <w:rFonts w:ascii="Calibri" w:hAnsi="Calibri" w:cs="Arial"/>
          <w:b/>
          <w:sz w:val="24"/>
          <w:szCs w:val="24"/>
          <w:lang w:eastAsia="ar-SA"/>
        </w:rPr>
        <w:tab/>
        <w:t xml:space="preserve">Project Manager </w:t>
      </w:r>
    </w:p>
    <w:p w14:paraId="76305EBB" w14:textId="77777777" w:rsidR="00000000" w:rsidRPr="00D64AAE" w:rsidRDefault="004E0F1A">
      <w:pPr>
        <w:widowControl w:val="0"/>
        <w:rPr>
          <w:rFonts w:ascii="Calibri" w:hAnsi="Calibri" w:cs="Arial"/>
          <w:b/>
          <w:sz w:val="24"/>
          <w:szCs w:val="24"/>
          <w:lang w:eastAsia="ar-SA"/>
        </w:rPr>
      </w:pPr>
    </w:p>
    <w:p w14:paraId="38AF2192" w14:textId="77777777" w:rsidR="00000000" w:rsidRPr="00D64AAE" w:rsidRDefault="004E0F1A">
      <w:pPr>
        <w:widowControl w:val="0"/>
        <w:rPr>
          <w:rFonts w:ascii="Calibri" w:hAnsi="Calibri"/>
          <w:sz w:val="24"/>
          <w:szCs w:val="24"/>
        </w:rPr>
      </w:pPr>
      <w:r w:rsidRPr="00D64AAE">
        <w:rPr>
          <w:rFonts w:ascii="Calibri" w:hAnsi="Calibri" w:cs="Arial"/>
          <w:b/>
          <w:sz w:val="24"/>
          <w:szCs w:val="24"/>
          <w:lang w:eastAsia="ar-SA"/>
        </w:rPr>
        <w:t>Accountable to</w:t>
      </w:r>
      <w:r w:rsidRPr="00D64AAE">
        <w:rPr>
          <w:rFonts w:ascii="Calibri" w:hAnsi="Calibri" w:cs="Arial"/>
          <w:b/>
          <w:sz w:val="24"/>
          <w:szCs w:val="24"/>
          <w:lang w:eastAsia="ar-SA"/>
        </w:rPr>
        <w:tab/>
      </w:r>
      <w:r w:rsidRPr="00D64AAE">
        <w:rPr>
          <w:rFonts w:ascii="Calibri" w:hAnsi="Calibri" w:cs="Arial"/>
          <w:b/>
          <w:sz w:val="24"/>
          <w:szCs w:val="24"/>
          <w:lang w:eastAsia="ar-SA"/>
        </w:rPr>
        <w:tab/>
      </w:r>
      <w:r w:rsidRPr="00D64AAE">
        <w:rPr>
          <w:rFonts w:ascii="Calibri" w:hAnsi="Calibri" w:cs="Arial"/>
          <w:bCs/>
          <w:sz w:val="24"/>
          <w:szCs w:val="24"/>
          <w:lang w:eastAsia="ar-SA"/>
        </w:rPr>
        <w:t>Director</w:t>
      </w:r>
    </w:p>
    <w:p w14:paraId="31A7BEC6" w14:textId="77777777" w:rsidR="00000000" w:rsidRPr="00D64AAE" w:rsidRDefault="004E0F1A">
      <w:pPr>
        <w:widowControl w:val="0"/>
        <w:rPr>
          <w:rFonts w:ascii="Calibri" w:hAnsi="Calibri" w:cs="Arial"/>
          <w:sz w:val="24"/>
          <w:szCs w:val="24"/>
          <w:lang w:eastAsia="ar-SA"/>
        </w:rPr>
      </w:pPr>
    </w:p>
    <w:p w14:paraId="0B4E7884" w14:textId="77777777" w:rsidR="00000000" w:rsidRPr="00D64AAE" w:rsidRDefault="004E0F1A">
      <w:pPr>
        <w:widowControl w:val="0"/>
        <w:rPr>
          <w:rFonts w:ascii="Calibri" w:hAnsi="Calibri"/>
          <w:sz w:val="24"/>
          <w:szCs w:val="24"/>
        </w:rPr>
      </w:pPr>
      <w:r w:rsidRPr="00D64AAE">
        <w:rPr>
          <w:rFonts w:ascii="Calibri" w:hAnsi="Calibri" w:cs="Arial"/>
          <w:b/>
          <w:sz w:val="24"/>
          <w:szCs w:val="24"/>
          <w:lang w:eastAsia="ar-SA"/>
        </w:rPr>
        <w:t>Hours of work</w:t>
      </w:r>
      <w:r w:rsidRPr="00D64AAE">
        <w:rPr>
          <w:rFonts w:ascii="Calibri" w:hAnsi="Calibri" w:cs="Arial"/>
          <w:b/>
          <w:sz w:val="24"/>
          <w:szCs w:val="24"/>
          <w:lang w:eastAsia="ar-SA"/>
        </w:rPr>
        <w:tab/>
      </w:r>
      <w:r w:rsidRPr="00D64AAE">
        <w:rPr>
          <w:rFonts w:ascii="Calibri" w:hAnsi="Calibri" w:cs="Arial"/>
          <w:b/>
          <w:sz w:val="24"/>
          <w:szCs w:val="24"/>
          <w:lang w:eastAsia="ar-SA"/>
        </w:rPr>
        <w:tab/>
      </w:r>
      <w:r w:rsidRPr="00D64AAE">
        <w:rPr>
          <w:rFonts w:ascii="Calibri" w:hAnsi="Calibri" w:cs="Arial"/>
          <w:bCs/>
          <w:sz w:val="24"/>
          <w:szCs w:val="24"/>
          <w:lang w:eastAsia="ar-SA"/>
        </w:rPr>
        <w:t>Variable</w:t>
      </w:r>
    </w:p>
    <w:p w14:paraId="5C721779" w14:textId="77777777" w:rsidR="00000000" w:rsidRPr="00D64AAE" w:rsidRDefault="004E0F1A">
      <w:pPr>
        <w:widowControl w:val="0"/>
        <w:rPr>
          <w:rFonts w:ascii="Calibri" w:hAnsi="Calibri" w:cs="Arial"/>
          <w:sz w:val="24"/>
          <w:szCs w:val="24"/>
          <w:lang w:eastAsia="ar-SA"/>
        </w:rPr>
      </w:pPr>
    </w:p>
    <w:p w14:paraId="1FFB6DA7" w14:textId="5DF8E10A" w:rsidR="00000000" w:rsidRPr="00D64AAE" w:rsidRDefault="00F84C80">
      <w:pPr>
        <w:widowControl w:val="0"/>
        <w:rPr>
          <w:rFonts w:ascii="Calibri" w:hAnsi="Calibri"/>
          <w:sz w:val="24"/>
          <w:szCs w:val="24"/>
        </w:rPr>
      </w:pPr>
      <w:r>
        <w:rPr>
          <w:rFonts w:ascii="Calibri" w:hAnsi="Calibri" w:cs="Arial"/>
          <w:b/>
          <w:sz w:val="24"/>
          <w:szCs w:val="24"/>
          <w:lang w:eastAsia="ar-SA"/>
        </w:rPr>
        <w:t xml:space="preserve">Notice required:  </w:t>
      </w:r>
      <w:bookmarkStart w:id="0" w:name="_GoBack"/>
      <w:bookmarkEnd w:id="0"/>
      <w:r w:rsidR="004E0F1A" w:rsidRPr="00D64AAE">
        <w:rPr>
          <w:rFonts w:ascii="Calibri" w:hAnsi="Calibri" w:cs="Arial"/>
          <w:sz w:val="24"/>
          <w:szCs w:val="24"/>
          <w:lang w:eastAsia="ar-SA"/>
        </w:rPr>
        <w:t>to maintain</w:t>
      </w:r>
      <w:r w:rsidR="004E0F1A" w:rsidRPr="00D64AAE">
        <w:rPr>
          <w:rFonts w:ascii="Calibri" w:hAnsi="Calibri" w:cs="Arial"/>
          <w:b/>
          <w:sz w:val="24"/>
          <w:szCs w:val="24"/>
          <w:lang w:eastAsia="ar-SA"/>
        </w:rPr>
        <w:t xml:space="preserve"> </w:t>
      </w:r>
      <w:r w:rsidR="004E0F1A" w:rsidRPr="00D64AAE">
        <w:rPr>
          <w:rFonts w:ascii="Calibri" w:hAnsi="Calibri" w:cs="Arial"/>
          <w:sz w:val="24"/>
          <w:szCs w:val="24"/>
          <w:lang w:eastAsia="ar-SA"/>
        </w:rPr>
        <w:t>the continuity of service to victims receiving counselling and those referred to the service, we would ask for at least 6 weeks notic</w:t>
      </w:r>
      <w:r w:rsidR="004E0F1A" w:rsidRPr="00D64AAE">
        <w:rPr>
          <w:rFonts w:ascii="Calibri" w:hAnsi="Calibri" w:cs="Arial"/>
          <w:sz w:val="24"/>
          <w:szCs w:val="24"/>
          <w:lang w:eastAsia="ar-SA"/>
        </w:rPr>
        <w:t>e</w:t>
      </w:r>
    </w:p>
    <w:p w14:paraId="0BAA5A57" w14:textId="77777777" w:rsidR="00000000" w:rsidRPr="00D64AAE" w:rsidRDefault="004E0F1A">
      <w:pPr>
        <w:pStyle w:val="Default"/>
        <w:jc w:val="both"/>
        <w:rPr>
          <w:rFonts w:ascii="Calibri" w:hAnsi="Calibri" w:cs="Calibri"/>
          <w:b/>
          <w:sz w:val="24"/>
          <w:szCs w:val="24"/>
          <w:lang w:eastAsia="ar-SA"/>
        </w:rPr>
      </w:pPr>
    </w:p>
    <w:p w14:paraId="215877B3" w14:textId="77777777" w:rsidR="00000000" w:rsidRPr="00D64AAE" w:rsidRDefault="004E0F1A">
      <w:pPr>
        <w:pStyle w:val="Default"/>
        <w:rPr>
          <w:rFonts w:ascii="Calibri" w:hAnsi="Calibri"/>
          <w:sz w:val="24"/>
          <w:szCs w:val="24"/>
        </w:rPr>
      </w:pPr>
      <w:r w:rsidRPr="00D64AAE">
        <w:rPr>
          <w:rFonts w:ascii="Calibri" w:hAnsi="Calibri" w:cs="Calibri"/>
          <w:sz w:val="24"/>
          <w:szCs w:val="24"/>
        </w:rPr>
        <w:t xml:space="preserve">We see this role to have a range of priorities:- </w:t>
      </w:r>
    </w:p>
    <w:p w14:paraId="59F4DB6D" w14:textId="77777777" w:rsidR="00000000" w:rsidRPr="00D64AAE" w:rsidRDefault="004E0F1A">
      <w:pPr>
        <w:pStyle w:val="ColorfulList-Accent11"/>
        <w:spacing w:after="0" w:line="240" w:lineRule="auto"/>
        <w:ind w:left="0"/>
        <w:rPr>
          <w:rFonts w:ascii="Calibri" w:hAnsi="Calibri" w:cs="Arial"/>
          <w:b/>
          <w:sz w:val="24"/>
          <w:szCs w:val="24"/>
        </w:rPr>
      </w:pPr>
    </w:p>
    <w:p w14:paraId="2192D6CA" w14:textId="77777777" w:rsidR="00000000" w:rsidRPr="00D64AAE" w:rsidRDefault="004E0F1A">
      <w:pPr>
        <w:widowControl w:val="0"/>
        <w:numPr>
          <w:ilvl w:val="0"/>
          <w:numId w:val="3"/>
        </w:numPr>
        <w:rPr>
          <w:rFonts w:ascii="Calibri" w:hAnsi="Calibri"/>
          <w:sz w:val="24"/>
          <w:szCs w:val="24"/>
        </w:rPr>
      </w:pPr>
      <w:r w:rsidRPr="00D64AAE">
        <w:rPr>
          <w:rFonts w:ascii="Calibri" w:hAnsi="Calibri" w:cs="Arial"/>
          <w:sz w:val="24"/>
          <w:szCs w:val="24"/>
          <w:lang w:eastAsia="ar-SA"/>
        </w:rPr>
        <w:t xml:space="preserve">Working to a professional code of ethics and practice to provide therapeutic counselling </w:t>
      </w:r>
    </w:p>
    <w:p w14:paraId="1946D655" w14:textId="77777777" w:rsidR="00000000" w:rsidRPr="00D64AAE" w:rsidRDefault="004E0F1A">
      <w:pPr>
        <w:widowControl w:val="0"/>
        <w:numPr>
          <w:ilvl w:val="0"/>
          <w:numId w:val="3"/>
        </w:numPr>
        <w:snapToGrid w:val="0"/>
        <w:rPr>
          <w:rFonts w:ascii="Calibri" w:hAnsi="Calibri"/>
          <w:sz w:val="24"/>
          <w:szCs w:val="24"/>
        </w:rPr>
      </w:pPr>
      <w:r w:rsidRPr="00D64AAE">
        <w:rPr>
          <w:rFonts w:ascii="Calibri" w:hAnsi="Calibri" w:cs="Arial"/>
          <w:sz w:val="24"/>
          <w:szCs w:val="24"/>
          <w:lang w:eastAsia="ar-SA"/>
        </w:rPr>
        <w:t>To keep and maintain appropriate client records</w:t>
      </w:r>
    </w:p>
    <w:p w14:paraId="4D993147" w14:textId="77777777" w:rsidR="00000000" w:rsidRPr="00D64AAE" w:rsidRDefault="004E0F1A">
      <w:pPr>
        <w:widowControl w:val="0"/>
        <w:numPr>
          <w:ilvl w:val="0"/>
          <w:numId w:val="3"/>
        </w:numPr>
        <w:snapToGrid w:val="0"/>
        <w:rPr>
          <w:rFonts w:ascii="Calibri" w:hAnsi="Calibri"/>
          <w:sz w:val="24"/>
          <w:szCs w:val="24"/>
        </w:rPr>
      </w:pPr>
      <w:r w:rsidRPr="00D64AAE">
        <w:rPr>
          <w:rFonts w:ascii="Calibri" w:hAnsi="Calibri"/>
          <w:sz w:val="24"/>
          <w:szCs w:val="24"/>
        </w:rPr>
        <w:t>To share assessment</w:t>
      </w:r>
      <w:r w:rsidRPr="00D64AAE">
        <w:rPr>
          <w:rFonts w:ascii="Calibri" w:hAnsi="Calibri"/>
          <w:sz w:val="24"/>
          <w:szCs w:val="24"/>
        </w:rPr>
        <w:t xml:space="preserve"> of the victim’s progress in achieving outco</w:t>
      </w:r>
      <w:r w:rsidRPr="00D64AAE">
        <w:rPr>
          <w:rFonts w:ascii="Calibri" w:hAnsi="Calibri"/>
          <w:sz w:val="24"/>
          <w:szCs w:val="24"/>
        </w:rPr>
        <w:t>mes that is a requirement of the funding</w:t>
      </w:r>
      <w:r w:rsidR="008C037F">
        <w:rPr>
          <w:rFonts w:ascii="Calibri" w:hAnsi="Calibri"/>
          <w:sz w:val="24"/>
          <w:szCs w:val="24"/>
        </w:rPr>
        <w:t xml:space="preserve"> </w:t>
      </w:r>
    </w:p>
    <w:p w14:paraId="090445B1" w14:textId="77777777" w:rsidR="00000000" w:rsidRPr="00D64AAE" w:rsidRDefault="004E0F1A">
      <w:pPr>
        <w:widowControl w:val="0"/>
        <w:numPr>
          <w:ilvl w:val="0"/>
          <w:numId w:val="3"/>
        </w:numPr>
        <w:snapToGrid w:val="0"/>
        <w:rPr>
          <w:rFonts w:ascii="Calibri" w:hAnsi="Calibri"/>
          <w:sz w:val="24"/>
          <w:szCs w:val="24"/>
        </w:rPr>
      </w:pPr>
      <w:r w:rsidRPr="00D64AAE">
        <w:rPr>
          <w:rFonts w:ascii="Calibri" w:hAnsi="Calibri" w:cs="Arial"/>
          <w:sz w:val="24"/>
          <w:szCs w:val="24"/>
          <w:lang w:eastAsia="ar-SA"/>
        </w:rPr>
        <w:t>To undertake initial consultation and assessment of new clients</w:t>
      </w:r>
    </w:p>
    <w:p w14:paraId="03F24310" w14:textId="77777777" w:rsidR="00000000" w:rsidRPr="00D64AAE" w:rsidRDefault="004E0F1A">
      <w:pPr>
        <w:widowControl w:val="0"/>
        <w:rPr>
          <w:rFonts w:ascii="Calibri" w:hAnsi="Calibri"/>
          <w:sz w:val="24"/>
          <w:szCs w:val="24"/>
        </w:rPr>
      </w:pPr>
    </w:p>
    <w:p w14:paraId="0003734A" w14:textId="77777777" w:rsidR="00000000" w:rsidRPr="00D64AAE" w:rsidRDefault="004E0F1A">
      <w:pPr>
        <w:widowControl w:val="0"/>
        <w:ind w:left="720"/>
        <w:rPr>
          <w:rFonts w:ascii="Calibri" w:hAnsi="Calibri" w:cs="Arial"/>
          <w:sz w:val="24"/>
          <w:szCs w:val="24"/>
          <w:lang w:eastAsia="ar-SA"/>
        </w:rPr>
      </w:pPr>
    </w:p>
    <w:p w14:paraId="1F6A9362" w14:textId="77777777" w:rsidR="00000000" w:rsidRPr="00D64AAE" w:rsidRDefault="004E0F1A">
      <w:pPr>
        <w:pStyle w:val="ColorfulList-Accent11"/>
        <w:spacing w:after="0" w:line="240" w:lineRule="auto"/>
        <w:ind w:left="0"/>
        <w:rPr>
          <w:rFonts w:ascii="Calibri" w:hAnsi="Calibri"/>
          <w:sz w:val="24"/>
          <w:szCs w:val="24"/>
        </w:rPr>
      </w:pPr>
      <w:r w:rsidRPr="00D64AAE">
        <w:rPr>
          <w:rFonts w:ascii="Calibri" w:hAnsi="Calibri" w:cs="Arial"/>
          <w:b/>
          <w:color w:val="1467B8"/>
          <w:sz w:val="24"/>
          <w:szCs w:val="24"/>
        </w:rPr>
        <w:t>Essential Criteria</w:t>
      </w:r>
    </w:p>
    <w:p w14:paraId="56A4E49A" w14:textId="77777777" w:rsidR="00000000" w:rsidRPr="00D64AAE" w:rsidRDefault="004E0F1A">
      <w:pPr>
        <w:jc w:val="both"/>
        <w:rPr>
          <w:rFonts w:ascii="Calibri" w:hAnsi="Calibri"/>
          <w:sz w:val="24"/>
          <w:szCs w:val="24"/>
        </w:rPr>
      </w:pPr>
      <w:r w:rsidRPr="00D64AAE">
        <w:rPr>
          <w:rFonts w:ascii="Calibri" w:hAnsi="Calibri" w:cs="Arial"/>
          <w:sz w:val="24"/>
          <w:szCs w:val="24"/>
          <w:lang w:eastAsia="en-GB"/>
        </w:rPr>
        <w:t>Individuals must clearly demonstrate that they meet the following criteria:</w:t>
      </w:r>
    </w:p>
    <w:p w14:paraId="0EE2D2FC" w14:textId="77777777" w:rsidR="00000000" w:rsidRPr="00D64AAE" w:rsidRDefault="004E0F1A">
      <w:pPr>
        <w:numPr>
          <w:ilvl w:val="0"/>
          <w:numId w:val="4"/>
        </w:numPr>
        <w:jc w:val="both"/>
        <w:rPr>
          <w:rFonts w:ascii="Calibri" w:hAnsi="Calibri"/>
          <w:sz w:val="24"/>
          <w:szCs w:val="24"/>
        </w:rPr>
      </w:pPr>
      <w:r w:rsidRPr="00D64AAE">
        <w:rPr>
          <w:rFonts w:ascii="Calibri" w:hAnsi="Calibri"/>
          <w:sz w:val="24"/>
          <w:szCs w:val="24"/>
          <w:lang w:eastAsia="en-GB"/>
        </w:rPr>
        <w:t>A qualification in counselling to Post Graduate Diplom</w:t>
      </w:r>
      <w:r w:rsidRPr="00D64AAE">
        <w:rPr>
          <w:rFonts w:ascii="Calibri" w:hAnsi="Calibri"/>
          <w:sz w:val="24"/>
          <w:szCs w:val="24"/>
          <w:lang w:eastAsia="en-GB"/>
        </w:rPr>
        <w:t>a standard or equivalent</w:t>
      </w:r>
    </w:p>
    <w:p w14:paraId="2EC4C00D" w14:textId="77777777" w:rsidR="00000000" w:rsidRPr="00D64AAE" w:rsidRDefault="004E0F1A">
      <w:pPr>
        <w:numPr>
          <w:ilvl w:val="0"/>
          <w:numId w:val="5"/>
        </w:numPr>
        <w:jc w:val="both"/>
        <w:rPr>
          <w:rFonts w:ascii="Calibri" w:hAnsi="Calibri"/>
          <w:sz w:val="24"/>
          <w:szCs w:val="24"/>
        </w:rPr>
      </w:pPr>
      <w:r w:rsidRPr="00D64AAE">
        <w:rPr>
          <w:rFonts w:ascii="Calibri" w:hAnsi="Calibri"/>
          <w:sz w:val="24"/>
          <w:szCs w:val="24"/>
        </w:rPr>
        <w:lastRenderedPageBreak/>
        <w:t xml:space="preserve">At least 400 supervised practice hours (including hours accumulated during training and within 2 years of completing a formal course in counselling) </w:t>
      </w:r>
    </w:p>
    <w:p w14:paraId="4D087688" w14:textId="77777777" w:rsidR="00000000" w:rsidRPr="00D64AAE" w:rsidRDefault="004E0F1A">
      <w:pPr>
        <w:pStyle w:val="Heading3"/>
        <w:numPr>
          <w:ilvl w:val="0"/>
          <w:numId w:val="1"/>
        </w:numPr>
        <w:shd w:val="clear" w:color="auto" w:fill="FFFFFF"/>
        <w:spacing w:before="0" w:after="0"/>
        <w:jc w:val="both"/>
        <w:rPr>
          <w:rFonts w:ascii="Calibri" w:hAnsi="Calibri"/>
          <w:sz w:val="24"/>
          <w:szCs w:val="24"/>
        </w:rPr>
      </w:pPr>
      <w:r w:rsidRPr="00D64AAE">
        <w:rPr>
          <w:rFonts w:ascii="Calibri" w:hAnsi="Calibri" w:cs="Calibri"/>
          <w:sz w:val="24"/>
          <w:szCs w:val="24"/>
        </w:rPr>
        <w:t xml:space="preserve">Be registered on the </w:t>
      </w:r>
      <w:hyperlink r:id="rId8" w:history="1">
        <w:r w:rsidRPr="00D64AAE">
          <w:rPr>
            <w:rStyle w:val="Hyperlink"/>
            <w:rFonts w:ascii="Calibri" w:hAnsi="Calibri" w:cs="Arial"/>
            <w:b/>
            <w:bCs/>
            <w:sz w:val="24"/>
            <w:szCs w:val="24"/>
            <w:lang w:eastAsia="en-GB"/>
          </w:rPr>
          <w:t>BACP Register of Counsellors &amp; Psychotherapists</w:t>
        </w:r>
      </w:hyperlink>
      <w:r w:rsidRPr="00D64AAE">
        <w:rPr>
          <w:rFonts w:ascii="Calibri" w:hAnsi="Calibri" w:cs="Arial"/>
          <w:sz w:val="24"/>
          <w:szCs w:val="24"/>
          <w:lang w:eastAsia="en-GB"/>
        </w:rPr>
        <w:t xml:space="preserve"> or equivalent</w:t>
      </w:r>
    </w:p>
    <w:p w14:paraId="58B82801" w14:textId="77777777" w:rsidR="00000000" w:rsidRPr="00D64AAE" w:rsidRDefault="004E0F1A">
      <w:pPr>
        <w:numPr>
          <w:ilvl w:val="0"/>
          <w:numId w:val="5"/>
        </w:numPr>
        <w:jc w:val="both"/>
        <w:rPr>
          <w:rFonts w:ascii="Calibri" w:hAnsi="Calibri"/>
          <w:sz w:val="24"/>
          <w:szCs w:val="24"/>
        </w:rPr>
      </w:pPr>
      <w:r w:rsidRPr="00D64AAE">
        <w:rPr>
          <w:rFonts w:ascii="Calibri" w:hAnsi="Calibri"/>
          <w:sz w:val="24"/>
          <w:szCs w:val="24"/>
        </w:rPr>
        <w:t>Be acc</w:t>
      </w:r>
      <w:r w:rsidRPr="00D64AAE">
        <w:rPr>
          <w:rFonts w:ascii="Calibri" w:hAnsi="Calibri"/>
          <w:sz w:val="24"/>
          <w:szCs w:val="24"/>
        </w:rPr>
        <w:t xml:space="preserve">redited with the British Association for Counselling and Psychotherapy or equivalent </w:t>
      </w:r>
      <w:r w:rsidRPr="00D64AAE">
        <w:rPr>
          <w:rFonts w:ascii="Calibri" w:hAnsi="Calibri"/>
          <w:b/>
          <w:color w:val="1467B8"/>
          <w:sz w:val="24"/>
          <w:szCs w:val="24"/>
        </w:rPr>
        <w:t>or</w:t>
      </w:r>
      <w:r w:rsidRPr="00D64AAE">
        <w:rPr>
          <w:rFonts w:ascii="Calibri" w:hAnsi="Calibri"/>
          <w:sz w:val="24"/>
          <w:szCs w:val="24"/>
        </w:rPr>
        <w:t xml:space="preserve"> eligible to apply for accreditation within 6 months of starting to provide a service on behalf of EERC</w:t>
      </w:r>
    </w:p>
    <w:p w14:paraId="2BE39E15" w14:textId="77777777" w:rsidR="00000000" w:rsidRPr="00D64AAE" w:rsidRDefault="004E0F1A">
      <w:pPr>
        <w:pStyle w:val="Default"/>
        <w:jc w:val="both"/>
        <w:rPr>
          <w:rFonts w:ascii="Calibri" w:hAnsi="Calibri" w:cs="Calibri"/>
          <w:sz w:val="24"/>
          <w:szCs w:val="24"/>
        </w:rPr>
      </w:pPr>
    </w:p>
    <w:p w14:paraId="56345ECC" w14:textId="77777777" w:rsidR="00000000" w:rsidRPr="00D64AAE" w:rsidRDefault="004E0F1A">
      <w:pPr>
        <w:pStyle w:val="Default"/>
        <w:jc w:val="both"/>
        <w:rPr>
          <w:rFonts w:ascii="Calibri" w:hAnsi="Calibri"/>
          <w:sz w:val="24"/>
          <w:szCs w:val="24"/>
        </w:rPr>
      </w:pPr>
      <w:r w:rsidRPr="00D64AAE">
        <w:rPr>
          <w:rFonts w:ascii="Calibri" w:hAnsi="Calibri" w:cs="Calibri"/>
          <w:sz w:val="24"/>
          <w:szCs w:val="24"/>
        </w:rPr>
        <w:tab/>
        <w:t xml:space="preserve">Individuals must also: </w:t>
      </w:r>
    </w:p>
    <w:p w14:paraId="3225A9C7" w14:textId="77777777" w:rsidR="00000000" w:rsidRPr="00D64AAE" w:rsidRDefault="004E0F1A">
      <w:pPr>
        <w:pStyle w:val="Default"/>
        <w:ind w:left="1800"/>
        <w:jc w:val="both"/>
        <w:rPr>
          <w:rFonts w:ascii="Calibri" w:hAnsi="Calibri"/>
          <w:sz w:val="24"/>
          <w:szCs w:val="24"/>
        </w:rPr>
      </w:pPr>
    </w:p>
    <w:p w14:paraId="69EEFFD2" w14:textId="77777777" w:rsidR="00000000" w:rsidRPr="00D64AAE" w:rsidRDefault="004E0F1A">
      <w:pPr>
        <w:pStyle w:val="Default"/>
        <w:numPr>
          <w:ilvl w:val="1"/>
          <w:numId w:val="6"/>
        </w:numPr>
        <w:ind w:left="720"/>
        <w:jc w:val="both"/>
        <w:rPr>
          <w:rFonts w:ascii="Calibri" w:hAnsi="Calibri"/>
          <w:sz w:val="24"/>
          <w:szCs w:val="24"/>
        </w:rPr>
      </w:pPr>
      <w:r w:rsidRPr="00D64AAE">
        <w:rPr>
          <w:rFonts w:ascii="Calibri" w:hAnsi="Calibri"/>
          <w:sz w:val="24"/>
          <w:szCs w:val="24"/>
        </w:rPr>
        <w:t>Have a clear understanding of their ow</w:t>
      </w:r>
      <w:r w:rsidRPr="00D64AAE">
        <w:rPr>
          <w:rFonts w:ascii="Calibri" w:hAnsi="Calibri"/>
          <w:sz w:val="24"/>
          <w:szCs w:val="24"/>
        </w:rPr>
        <w:t>n core model of therapeutic practice</w:t>
      </w:r>
    </w:p>
    <w:p w14:paraId="10D914E7" w14:textId="77777777" w:rsidR="00000000" w:rsidRPr="00D64AAE" w:rsidRDefault="004E0F1A">
      <w:pPr>
        <w:numPr>
          <w:ilvl w:val="1"/>
          <w:numId w:val="6"/>
        </w:numPr>
        <w:ind w:left="720"/>
        <w:rPr>
          <w:rFonts w:ascii="Calibri" w:hAnsi="Calibri"/>
          <w:sz w:val="24"/>
          <w:szCs w:val="24"/>
        </w:rPr>
      </w:pPr>
      <w:r w:rsidRPr="00D64AAE">
        <w:rPr>
          <w:rFonts w:ascii="Calibri" w:hAnsi="Calibri" w:cs="Arial"/>
          <w:sz w:val="24"/>
          <w:szCs w:val="24"/>
          <w:lang w:eastAsia="en-GB"/>
        </w:rPr>
        <w:t>In addition to the above, have an understanding of the Person-Centred Approach and its core principles</w:t>
      </w:r>
    </w:p>
    <w:p w14:paraId="73038DD3" w14:textId="77777777" w:rsidR="00000000" w:rsidRPr="00D64AAE" w:rsidRDefault="004E0F1A">
      <w:pPr>
        <w:numPr>
          <w:ilvl w:val="1"/>
          <w:numId w:val="6"/>
        </w:numPr>
        <w:ind w:left="720"/>
        <w:rPr>
          <w:rFonts w:ascii="Calibri" w:hAnsi="Calibri"/>
          <w:sz w:val="24"/>
          <w:szCs w:val="24"/>
        </w:rPr>
      </w:pPr>
      <w:r w:rsidRPr="00D64AAE">
        <w:rPr>
          <w:rFonts w:ascii="Calibri" w:hAnsi="Calibri"/>
          <w:sz w:val="24"/>
          <w:szCs w:val="24"/>
          <w:lang w:eastAsia="en-GB"/>
        </w:rPr>
        <w:t>Have an ability to offer strategies and techniques to address specific issues such as communication difficulties, an</w:t>
      </w:r>
      <w:r w:rsidRPr="00D64AAE">
        <w:rPr>
          <w:rFonts w:ascii="Calibri" w:hAnsi="Calibri"/>
          <w:sz w:val="24"/>
          <w:szCs w:val="24"/>
          <w:lang w:eastAsia="en-GB"/>
        </w:rPr>
        <w:t>xiety or PTSD</w:t>
      </w:r>
    </w:p>
    <w:p w14:paraId="6A64C26C" w14:textId="77777777" w:rsidR="00000000" w:rsidRPr="00D64AAE" w:rsidRDefault="004E0F1A">
      <w:pPr>
        <w:numPr>
          <w:ilvl w:val="1"/>
          <w:numId w:val="6"/>
        </w:numPr>
        <w:ind w:left="720"/>
        <w:rPr>
          <w:rFonts w:ascii="Calibri" w:hAnsi="Calibri"/>
          <w:sz w:val="24"/>
          <w:szCs w:val="24"/>
        </w:rPr>
      </w:pPr>
      <w:r w:rsidRPr="00D64AAE">
        <w:rPr>
          <w:rFonts w:ascii="Calibri" w:hAnsi="Calibri"/>
          <w:sz w:val="24"/>
          <w:szCs w:val="24"/>
          <w:lang w:eastAsia="en-GB"/>
        </w:rPr>
        <w:t>An ability to keep and maintain appropriate client records</w:t>
      </w:r>
    </w:p>
    <w:p w14:paraId="3683A34B" w14:textId="77777777" w:rsidR="00000000" w:rsidRPr="00D64AAE" w:rsidRDefault="004E0F1A">
      <w:pPr>
        <w:numPr>
          <w:ilvl w:val="1"/>
          <w:numId w:val="6"/>
        </w:numPr>
        <w:ind w:left="720"/>
        <w:rPr>
          <w:rFonts w:ascii="Calibri" w:hAnsi="Calibri"/>
          <w:sz w:val="24"/>
          <w:szCs w:val="24"/>
        </w:rPr>
      </w:pPr>
      <w:r w:rsidRPr="00D64AAE">
        <w:rPr>
          <w:rFonts w:ascii="Calibri" w:hAnsi="Calibri"/>
          <w:sz w:val="24"/>
          <w:szCs w:val="24"/>
          <w:lang w:eastAsia="en-GB"/>
        </w:rPr>
        <w:t>An ability to demonstrate a commitment to valuing diversity</w:t>
      </w:r>
    </w:p>
    <w:p w14:paraId="731C49F6" w14:textId="77777777" w:rsidR="00000000" w:rsidRPr="00D64AAE" w:rsidRDefault="004E0F1A">
      <w:pPr>
        <w:numPr>
          <w:ilvl w:val="0"/>
          <w:numId w:val="6"/>
        </w:numPr>
        <w:jc w:val="both"/>
        <w:rPr>
          <w:rFonts w:ascii="Calibri" w:hAnsi="Calibri"/>
          <w:sz w:val="24"/>
          <w:szCs w:val="24"/>
        </w:rPr>
      </w:pPr>
      <w:r w:rsidRPr="00D64AAE">
        <w:rPr>
          <w:rFonts w:ascii="Calibri" w:hAnsi="Calibri" w:cs="Arial"/>
          <w:sz w:val="24"/>
          <w:szCs w:val="24"/>
          <w:lang w:eastAsia="en-GB"/>
        </w:rPr>
        <w:t xml:space="preserve">Have an understanding of what hate crime/hate incidents are and how it affects victims </w:t>
      </w:r>
      <w:r w:rsidRPr="00D64AAE">
        <w:rPr>
          <w:rFonts w:ascii="Calibri" w:hAnsi="Calibri"/>
          <w:sz w:val="24"/>
          <w:szCs w:val="24"/>
          <w:lang w:eastAsia="en-GB"/>
        </w:rPr>
        <w:t>or the willingness to learn about th</w:t>
      </w:r>
      <w:r w:rsidRPr="00D64AAE">
        <w:rPr>
          <w:rFonts w:ascii="Calibri" w:hAnsi="Calibri"/>
          <w:sz w:val="24"/>
          <w:szCs w:val="24"/>
          <w:lang w:eastAsia="en-GB"/>
        </w:rPr>
        <w:t xml:space="preserve">e subject </w:t>
      </w:r>
    </w:p>
    <w:p w14:paraId="1F4E5AC7" w14:textId="77777777" w:rsidR="00000000" w:rsidRPr="00D64AAE" w:rsidRDefault="004E0F1A">
      <w:pPr>
        <w:numPr>
          <w:ilvl w:val="1"/>
          <w:numId w:val="6"/>
        </w:numPr>
        <w:ind w:left="720"/>
        <w:rPr>
          <w:rFonts w:ascii="Calibri" w:hAnsi="Calibri"/>
          <w:sz w:val="24"/>
          <w:szCs w:val="24"/>
        </w:rPr>
      </w:pPr>
      <w:r w:rsidRPr="00D64AAE">
        <w:rPr>
          <w:rFonts w:ascii="Calibri" w:hAnsi="Calibri"/>
          <w:sz w:val="24"/>
          <w:szCs w:val="24"/>
          <w:lang w:eastAsia="en-GB"/>
        </w:rPr>
        <w:t>Be able to work flexibly at various times during the week – including daytimes and/or evenings and/or Saturdays</w:t>
      </w:r>
    </w:p>
    <w:p w14:paraId="1BFD5A3D" w14:textId="77777777" w:rsidR="00000000" w:rsidRPr="00D64AAE" w:rsidRDefault="004E0F1A">
      <w:pPr>
        <w:numPr>
          <w:ilvl w:val="1"/>
          <w:numId w:val="6"/>
        </w:numPr>
        <w:ind w:left="720"/>
        <w:rPr>
          <w:rFonts w:ascii="Calibri" w:hAnsi="Calibri"/>
          <w:sz w:val="24"/>
          <w:szCs w:val="24"/>
        </w:rPr>
      </w:pPr>
      <w:r w:rsidRPr="00D64AAE">
        <w:rPr>
          <w:rFonts w:ascii="Calibri" w:hAnsi="Calibri"/>
          <w:sz w:val="24"/>
          <w:szCs w:val="24"/>
        </w:rPr>
        <w:t>Have capacity to deliver the service either in own practice or over the phone or Skype/similar</w:t>
      </w:r>
    </w:p>
    <w:p w14:paraId="617B96BF" w14:textId="77777777" w:rsidR="00000000" w:rsidRPr="00D64AAE" w:rsidRDefault="004E0F1A">
      <w:pPr>
        <w:rPr>
          <w:rFonts w:ascii="Calibri" w:hAnsi="Calibri" w:cs="Arial"/>
          <w:b/>
          <w:bCs/>
          <w:sz w:val="24"/>
          <w:szCs w:val="24"/>
          <w:lang w:eastAsia="en-GB"/>
        </w:rPr>
      </w:pPr>
    </w:p>
    <w:p w14:paraId="5D530D41" w14:textId="77777777" w:rsidR="00000000" w:rsidRPr="00D64AAE" w:rsidRDefault="004E0F1A">
      <w:pPr>
        <w:pStyle w:val="Default"/>
        <w:rPr>
          <w:rFonts w:ascii="Calibri" w:hAnsi="Calibri"/>
          <w:sz w:val="24"/>
          <w:szCs w:val="24"/>
        </w:rPr>
      </w:pPr>
      <w:r w:rsidRPr="00D64AAE">
        <w:rPr>
          <w:rFonts w:ascii="Calibri" w:hAnsi="Calibri" w:cs="Calibri"/>
          <w:b/>
          <w:color w:val="1467B8"/>
          <w:sz w:val="24"/>
          <w:szCs w:val="24"/>
        </w:rPr>
        <w:t>The tender format is as follows:</w:t>
      </w:r>
    </w:p>
    <w:p w14:paraId="563057B8" w14:textId="77777777" w:rsidR="00000000" w:rsidRPr="00D64AAE" w:rsidRDefault="004E0F1A">
      <w:pPr>
        <w:numPr>
          <w:ilvl w:val="0"/>
          <w:numId w:val="7"/>
        </w:numPr>
        <w:rPr>
          <w:rFonts w:ascii="Calibri" w:hAnsi="Calibri"/>
          <w:sz w:val="24"/>
          <w:szCs w:val="24"/>
        </w:rPr>
      </w:pPr>
      <w:r w:rsidRPr="00D64AAE">
        <w:rPr>
          <w:rFonts w:ascii="Calibri" w:hAnsi="Calibri" w:cs="Arial"/>
          <w:sz w:val="24"/>
          <w:szCs w:val="24"/>
        </w:rPr>
        <w:t>Ap</w:t>
      </w:r>
      <w:r w:rsidRPr="00D64AAE">
        <w:rPr>
          <w:rFonts w:ascii="Calibri" w:hAnsi="Calibri" w:cs="Arial"/>
          <w:sz w:val="24"/>
          <w:szCs w:val="24"/>
        </w:rPr>
        <w:t xml:space="preserve">plicants must demonstrate how they meet all elements of the essential criteria. Please note it is important to address each criteria listed above in your letter of interest  </w:t>
      </w:r>
    </w:p>
    <w:p w14:paraId="17A21745" w14:textId="77777777" w:rsidR="00000000" w:rsidRPr="00D64AAE" w:rsidRDefault="004E0F1A">
      <w:pPr>
        <w:numPr>
          <w:ilvl w:val="0"/>
          <w:numId w:val="7"/>
        </w:numPr>
        <w:rPr>
          <w:rFonts w:ascii="Calibri" w:hAnsi="Calibri"/>
          <w:sz w:val="24"/>
          <w:szCs w:val="24"/>
        </w:rPr>
      </w:pPr>
      <w:r w:rsidRPr="00D64AAE">
        <w:rPr>
          <w:rFonts w:ascii="Calibri" w:hAnsi="Calibri" w:cs="Arial"/>
          <w:sz w:val="24"/>
          <w:szCs w:val="24"/>
        </w:rPr>
        <w:t>Applicants must be able to demonstrate a flexible approach to service delivery</w:t>
      </w:r>
    </w:p>
    <w:p w14:paraId="40637B59" w14:textId="77777777" w:rsidR="00000000" w:rsidRPr="00D64AAE" w:rsidRDefault="004E0F1A">
      <w:pPr>
        <w:numPr>
          <w:ilvl w:val="0"/>
          <w:numId w:val="7"/>
        </w:numPr>
        <w:rPr>
          <w:rFonts w:ascii="Calibri" w:hAnsi="Calibri"/>
          <w:sz w:val="24"/>
          <w:szCs w:val="24"/>
        </w:rPr>
      </w:pPr>
      <w:r w:rsidRPr="00D64AAE">
        <w:rPr>
          <w:rFonts w:ascii="Calibri" w:hAnsi="Calibri" w:cs="Arial"/>
          <w:sz w:val="24"/>
          <w:szCs w:val="24"/>
        </w:rPr>
        <w:t>Ap</w:t>
      </w:r>
      <w:r w:rsidRPr="00D64AAE">
        <w:rPr>
          <w:rFonts w:ascii="Calibri" w:hAnsi="Calibri" w:cs="Arial"/>
          <w:sz w:val="24"/>
          <w:szCs w:val="24"/>
        </w:rPr>
        <w:t>plicants must include a full and up to date CV accompanied by a letter of application and including 2 referees</w:t>
      </w:r>
    </w:p>
    <w:p w14:paraId="437FD189" w14:textId="77777777" w:rsidR="00000000" w:rsidRPr="00D64AAE" w:rsidRDefault="004E0F1A">
      <w:pPr>
        <w:numPr>
          <w:ilvl w:val="0"/>
          <w:numId w:val="7"/>
        </w:numPr>
        <w:rPr>
          <w:rFonts w:ascii="Calibri" w:hAnsi="Calibri"/>
          <w:sz w:val="24"/>
          <w:szCs w:val="24"/>
        </w:rPr>
      </w:pPr>
      <w:r w:rsidRPr="00D64AAE">
        <w:rPr>
          <w:rFonts w:ascii="Calibri" w:hAnsi="Calibri" w:cs="Arial"/>
          <w:sz w:val="24"/>
          <w:szCs w:val="24"/>
        </w:rPr>
        <w:t>Applicants must include a copy of all relevant certificates</w:t>
      </w:r>
    </w:p>
    <w:p w14:paraId="19964432" w14:textId="77777777" w:rsidR="00000000" w:rsidRPr="00D64AAE" w:rsidRDefault="004E0F1A">
      <w:pPr>
        <w:numPr>
          <w:ilvl w:val="0"/>
          <w:numId w:val="7"/>
        </w:numPr>
        <w:rPr>
          <w:rFonts w:ascii="Calibri" w:hAnsi="Calibri"/>
          <w:sz w:val="24"/>
          <w:szCs w:val="24"/>
        </w:rPr>
      </w:pPr>
      <w:r w:rsidRPr="00D64AAE">
        <w:rPr>
          <w:rFonts w:ascii="Calibri" w:hAnsi="Calibri" w:cs="Arial"/>
          <w:sz w:val="24"/>
          <w:szCs w:val="24"/>
        </w:rPr>
        <w:t>Applicants must include evidence of membership/accreditation of BACP or equivalent bo</w:t>
      </w:r>
      <w:r w:rsidRPr="00D64AAE">
        <w:rPr>
          <w:rFonts w:ascii="Calibri" w:hAnsi="Calibri" w:cs="Arial"/>
          <w:sz w:val="24"/>
          <w:szCs w:val="24"/>
        </w:rPr>
        <w:t>dy</w:t>
      </w:r>
    </w:p>
    <w:p w14:paraId="34C2FA52" w14:textId="77777777" w:rsidR="00000000" w:rsidRPr="00D64AAE" w:rsidRDefault="004E0F1A">
      <w:pPr>
        <w:numPr>
          <w:ilvl w:val="0"/>
          <w:numId w:val="7"/>
        </w:numPr>
        <w:rPr>
          <w:rFonts w:ascii="Calibri" w:hAnsi="Calibri"/>
          <w:sz w:val="24"/>
          <w:szCs w:val="24"/>
        </w:rPr>
      </w:pPr>
      <w:r w:rsidRPr="00D64AAE">
        <w:rPr>
          <w:rFonts w:ascii="Calibri" w:hAnsi="Calibri" w:cs="Arial"/>
          <w:sz w:val="24"/>
          <w:szCs w:val="24"/>
        </w:rPr>
        <w:t>Applicants must include evidence of Professional Indemnity Insurance</w:t>
      </w:r>
    </w:p>
    <w:p w14:paraId="3709F28F" w14:textId="77777777" w:rsidR="00000000" w:rsidRPr="00D64AAE" w:rsidRDefault="004E0F1A">
      <w:pPr>
        <w:numPr>
          <w:ilvl w:val="0"/>
          <w:numId w:val="7"/>
        </w:numPr>
        <w:rPr>
          <w:rFonts w:ascii="Calibri" w:hAnsi="Calibri"/>
          <w:sz w:val="24"/>
          <w:szCs w:val="24"/>
        </w:rPr>
      </w:pPr>
      <w:r w:rsidRPr="00D64AAE">
        <w:rPr>
          <w:rFonts w:ascii="Calibri" w:hAnsi="Calibri" w:cs="Arial"/>
          <w:sz w:val="24"/>
          <w:szCs w:val="24"/>
        </w:rPr>
        <w:t>Applicants must include evidence of their right to work in the UK</w:t>
      </w:r>
      <w:r w:rsidR="00CC29D8">
        <w:rPr>
          <w:rFonts w:ascii="Calibri" w:hAnsi="Calibri" w:cs="Arial"/>
          <w:sz w:val="24"/>
          <w:szCs w:val="24"/>
        </w:rPr>
        <w:t xml:space="preserve"> (copy of ID/passport) </w:t>
      </w:r>
    </w:p>
    <w:p w14:paraId="13AB1877" w14:textId="77777777" w:rsidR="00000000" w:rsidRPr="00D64AAE" w:rsidRDefault="004E0F1A">
      <w:pPr>
        <w:numPr>
          <w:ilvl w:val="0"/>
          <w:numId w:val="7"/>
        </w:numPr>
        <w:rPr>
          <w:rFonts w:ascii="Calibri" w:hAnsi="Calibri"/>
          <w:sz w:val="24"/>
          <w:szCs w:val="24"/>
        </w:rPr>
      </w:pPr>
      <w:r w:rsidRPr="00D64AAE">
        <w:rPr>
          <w:rFonts w:ascii="Calibri" w:hAnsi="Calibri" w:cs="Arial"/>
          <w:sz w:val="24"/>
          <w:szCs w:val="24"/>
        </w:rPr>
        <w:t>EERC will use the information supplied to score all tender applications- please see below</w:t>
      </w:r>
    </w:p>
    <w:p w14:paraId="25D64FC5" w14:textId="77777777" w:rsidR="00000000" w:rsidRPr="002553CA" w:rsidRDefault="004E0F1A">
      <w:pPr>
        <w:numPr>
          <w:ilvl w:val="0"/>
          <w:numId w:val="7"/>
        </w:numPr>
        <w:rPr>
          <w:rFonts w:ascii="Calibri" w:hAnsi="Calibri"/>
          <w:sz w:val="24"/>
          <w:szCs w:val="24"/>
        </w:rPr>
      </w:pPr>
      <w:r w:rsidRPr="00D64AAE">
        <w:rPr>
          <w:rFonts w:ascii="Calibri" w:hAnsi="Calibri" w:cs="Arial"/>
          <w:sz w:val="24"/>
          <w:szCs w:val="24"/>
        </w:rPr>
        <w:lastRenderedPageBreak/>
        <w:t xml:space="preserve">Applicants scoring above 75 </w:t>
      </w:r>
      <w:r w:rsidRPr="00D64AAE">
        <w:rPr>
          <w:rFonts w:ascii="Calibri" w:hAnsi="Calibri" w:cs="Arial"/>
          <w:sz w:val="24"/>
          <w:szCs w:val="24"/>
        </w:rPr>
        <w:t>on the tender criteria will be i</w:t>
      </w:r>
      <w:r w:rsidR="008C037F">
        <w:rPr>
          <w:rFonts w:ascii="Calibri" w:hAnsi="Calibri" w:cs="Arial"/>
          <w:sz w:val="24"/>
          <w:szCs w:val="24"/>
        </w:rPr>
        <w:t>nvited to attend an interview (</w:t>
      </w:r>
      <w:r w:rsidRPr="00D64AAE">
        <w:rPr>
          <w:rFonts w:ascii="Calibri" w:hAnsi="Calibri" w:cs="Arial"/>
          <w:sz w:val="24"/>
          <w:szCs w:val="24"/>
        </w:rPr>
        <w:t xml:space="preserve">the interview might be via telephone and/or online) </w:t>
      </w:r>
    </w:p>
    <w:p w14:paraId="29BEF76F" w14:textId="77777777" w:rsidR="00000000" w:rsidRPr="00D64AAE" w:rsidRDefault="004E0F1A">
      <w:pPr>
        <w:rPr>
          <w:rFonts w:ascii="Calibri" w:hAnsi="Calibri" w:cs="Arial"/>
          <w:sz w:val="24"/>
          <w:szCs w:val="24"/>
        </w:rPr>
      </w:pPr>
    </w:p>
    <w:p w14:paraId="1E272003" w14:textId="77777777" w:rsidR="00000000" w:rsidRPr="00D64AAE" w:rsidRDefault="004E0F1A">
      <w:pPr>
        <w:rPr>
          <w:rFonts w:ascii="Calibri" w:hAnsi="Calibri"/>
          <w:sz w:val="24"/>
          <w:szCs w:val="24"/>
        </w:rPr>
      </w:pPr>
      <w:r w:rsidRPr="00D64AAE">
        <w:rPr>
          <w:rFonts w:ascii="Calibri" w:hAnsi="Calibri" w:cs="Arial"/>
          <w:sz w:val="24"/>
          <w:szCs w:val="24"/>
        </w:rPr>
        <w:t xml:space="preserve">Copies of tender proposals should be emailed to </w:t>
      </w:r>
      <w:hyperlink r:id="rId9" w:history="1">
        <w:r w:rsidRPr="00D64AAE">
          <w:rPr>
            <w:rStyle w:val="Hyperlink"/>
            <w:rFonts w:ascii="Calibri" w:hAnsi="Calibri" w:cs="Arial"/>
            <w:sz w:val="24"/>
            <w:szCs w:val="24"/>
          </w:rPr>
          <w:t>florina@eerc.org.uk</w:t>
        </w:r>
      </w:hyperlink>
      <w:r w:rsidRPr="00D64AAE">
        <w:rPr>
          <w:rStyle w:val="Hyperlink"/>
          <w:rFonts w:ascii="Calibri" w:hAnsi="Calibri" w:cs="Arial"/>
          <w:sz w:val="24"/>
          <w:szCs w:val="24"/>
        </w:rPr>
        <w:t xml:space="preserve"> . </w:t>
      </w:r>
    </w:p>
    <w:p w14:paraId="5E03DFE4" w14:textId="77777777" w:rsidR="00000000" w:rsidRPr="004B2F45" w:rsidRDefault="004E0F1A" w:rsidP="004B2F45">
      <w:pPr>
        <w:suppressAutoHyphens w:val="0"/>
        <w:spacing w:after="0" w:line="240" w:lineRule="auto"/>
        <w:rPr>
          <w:sz w:val="24"/>
          <w:szCs w:val="24"/>
        </w:rPr>
      </w:pPr>
      <w:r w:rsidRPr="00D64AAE">
        <w:rPr>
          <w:rFonts w:ascii="Calibri" w:hAnsi="Calibri" w:cs="Arial"/>
          <w:b/>
          <w:sz w:val="24"/>
          <w:szCs w:val="24"/>
        </w:rPr>
        <w:t>For questions or more in</w:t>
      </w:r>
      <w:r w:rsidRPr="00D64AAE">
        <w:rPr>
          <w:rFonts w:ascii="Calibri" w:hAnsi="Calibri" w:cs="Arial"/>
          <w:b/>
          <w:sz w:val="24"/>
          <w:szCs w:val="24"/>
        </w:rPr>
        <w:t xml:space="preserve">formation please contact </w:t>
      </w:r>
      <w:hyperlink r:id="rId10" w:history="1">
        <w:r w:rsidRPr="00D64AAE">
          <w:rPr>
            <w:rStyle w:val="Hyperlink"/>
            <w:rFonts w:ascii="Calibri" w:hAnsi="Calibri" w:cs="Arial"/>
            <w:b/>
            <w:sz w:val="24"/>
            <w:szCs w:val="24"/>
          </w:rPr>
          <w:t>florina@eerc.org.uk</w:t>
        </w:r>
      </w:hyperlink>
      <w:r w:rsidRPr="00D64AAE">
        <w:rPr>
          <w:rFonts w:ascii="Calibri" w:hAnsi="Calibri" w:cs="Arial"/>
          <w:b/>
          <w:sz w:val="24"/>
          <w:szCs w:val="24"/>
        </w:rPr>
        <w:t xml:space="preserve"> </w:t>
      </w:r>
      <w:r w:rsidR="00786F48">
        <w:rPr>
          <w:rFonts w:ascii="Calibri" w:hAnsi="Calibri" w:cs="Arial"/>
          <w:b/>
          <w:sz w:val="24"/>
          <w:szCs w:val="24"/>
        </w:rPr>
        <w:t xml:space="preserve">or call </w:t>
      </w:r>
      <w:r w:rsidR="004B2F45" w:rsidRPr="004B2F45">
        <w:rPr>
          <w:rFonts w:ascii="Arial" w:hAnsi="Arial" w:cs="Arial"/>
          <w:sz w:val="24"/>
          <w:szCs w:val="24"/>
        </w:rPr>
        <w:t>020 8741 1288</w:t>
      </w:r>
      <w:r w:rsidR="004B2F45">
        <w:rPr>
          <w:sz w:val="24"/>
          <w:szCs w:val="24"/>
        </w:rPr>
        <w:t xml:space="preserve">. </w:t>
      </w:r>
    </w:p>
    <w:p w14:paraId="55B10EA2" w14:textId="77777777" w:rsidR="00000000" w:rsidRPr="00D64AAE" w:rsidRDefault="004E0F1A">
      <w:pPr>
        <w:rPr>
          <w:rFonts w:ascii="Calibri" w:hAnsi="Calibri" w:cs="Arial"/>
          <w:b/>
          <w:sz w:val="24"/>
          <w:szCs w:val="24"/>
        </w:rPr>
      </w:pPr>
    </w:p>
    <w:tbl>
      <w:tblPr>
        <w:tblW w:w="0" w:type="auto"/>
        <w:tblInd w:w="-10" w:type="dxa"/>
        <w:tblLayout w:type="fixed"/>
        <w:tblLook w:val="0000" w:firstRow="0" w:lastRow="0" w:firstColumn="0" w:lastColumn="0" w:noHBand="0" w:noVBand="0"/>
      </w:tblPr>
      <w:tblGrid>
        <w:gridCol w:w="7207"/>
        <w:gridCol w:w="1335"/>
      </w:tblGrid>
      <w:tr w:rsidR="00000000" w:rsidRPr="00D64AAE" w14:paraId="594A1CCC" w14:textId="77777777">
        <w:tc>
          <w:tcPr>
            <w:tcW w:w="7207" w:type="dxa"/>
            <w:tcBorders>
              <w:top w:val="single" w:sz="4" w:space="0" w:color="000000"/>
              <w:left w:val="single" w:sz="4" w:space="0" w:color="000000"/>
              <w:bottom w:val="single" w:sz="4" w:space="0" w:color="000000"/>
            </w:tcBorders>
            <w:shd w:val="clear" w:color="auto" w:fill="auto"/>
          </w:tcPr>
          <w:p w14:paraId="048B50C5" w14:textId="77777777" w:rsidR="00000000" w:rsidRPr="00D64AAE" w:rsidRDefault="004E0F1A">
            <w:pPr>
              <w:jc w:val="both"/>
              <w:rPr>
                <w:rFonts w:ascii="Calibri" w:hAnsi="Calibri"/>
                <w:sz w:val="24"/>
                <w:szCs w:val="24"/>
              </w:rPr>
            </w:pPr>
            <w:r w:rsidRPr="00D64AAE">
              <w:rPr>
                <w:rFonts w:ascii="Calibri" w:hAnsi="Calibri" w:cs="Arial"/>
                <w:b/>
                <w:sz w:val="24"/>
                <w:szCs w:val="24"/>
              </w:rPr>
              <w:t>Award Criteria</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FA648F7" w14:textId="77777777" w:rsidR="00000000" w:rsidRPr="00D64AAE" w:rsidRDefault="004E0F1A">
            <w:pPr>
              <w:jc w:val="center"/>
              <w:rPr>
                <w:rFonts w:ascii="Calibri" w:hAnsi="Calibri"/>
                <w:sz w:val="24"/>
                <w:szCs w:val="24"/>
              </w:rPr>
            </w:pPr>
            <w:r w:rsidRPr="00D64AAE">
              <w:rPr>
                <w:rFonts w:ascii="Calibri" w:hAnsi="Calibri" w:cs="Arial"/>
                <w:b/>
                <w:sz w:val="24"/>
                <w:szCs w:val="24"/>
              </w:rPr>
              <w:t>Score out of 100</w:t>
            </w:r>
          </w:p>
        </w:tc>
      </w:tr>
      <w:tr w:rsidR="00000000" w:rsidRPr="00D64AAE" w14:paraId="0351B57D" w14:textId="77777777">
        <w:tc>
          <w:tcPr>
            <w:tcW w:w="7207" w:type="dxa"/>
            <w:tcBorders>
              <w:top w:val="single" w:sz="4" w:space="0" w:color="000000"/>
              <w:left w:val="single" w:sz="4" w:space="0" w:color="000000"/>
              <w:bottom w:val="single" w:sz="4" w:space="0" w:color="000000"/>
            </w:tcBorders>
            <w:shd w:val="clear" w:color="auto" w:fill="auto"/>
          </w:tcPr>
          <w:p w14:paraId="0B3F9BB3" w14:textId="77777777" w:rsidR="00000000" w:rsidRPr="00D64AAE" w:rsidRDefault="004E0F1A">
            <w:pPr>
              <w:ind w:left="90"/>
              <w:rPr>
                <w:rFonts w:ascii="Calibri" w:hAnsi="Calibri"/>
                <w:sz w:val="24"/>
                <w:szCs w:val="24"/>
              </w:rPr>
            </w:pPr>
            <w:r w:rsidRPr="00D64AAE">
              <w:rPr>
                <w:rFonts w:ascii="Calibri" w:hAnsi="Calibri"/>
                <w:sz w:val="24"/>
                <w:szCs w:val="24"/>
                <w:lang w:eastAsia="en-GB"/>
              </w:rPr>
              <w:t xml:space="preserve">A qualification in counselling to Post Graduate Diploma standard or equivalent </w:t>
            </w:r>
          </w:p>
          <w:p w14:paraId="2244D07C" w14:textId="77777777" w:rsidR="00000000" w:rsidRPr="00D64AAE" w:rsidRDefault="004E0F1A">
            <w:pPr>
              <w:ind w:left="90"/>
              <w:rPr>
                <w:rFonts w:ascii="Calibri" w:hAnsi="Calibri" w:cs="Arial"/>
                <w:b/>
                <w:sz w:val="24"/>
                <w:szCs w:val="24"/>
                <w:lang w:eastAsia="en-GB"/>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4FEF033" w14:textId="77777777" w:rsidR="00000000" w:rsidRPr="00D64AAE" w:rsidRDefault="004E0F1A">
            <w:pPr>
              <w:jc w:val="both"/>
              <w:rPr>
                <w:rFonts w:ascii="Calibri" w:hAnsi="Calibri"/>
                <w:sz w:val="24"/>
                <w:szCs w:val="24"/>
              </w:rPr>
            </w:pPr>
            <w:r w:rsidRPr="00D64AAE">
              <w:rPr>
                <w:rFonts w:ascii="Calibri" w:hAnsi="Calibri" w:cs="Arial"/>
                <w:b/>
                <w:sz w:val="24"/>
                <w:szCs w:val="24"/>
              </w:rPr>
              <w:t>20</w:t>
            </w:r>
          </w:p>
        </w:tc>
      </w:tr>
      <w:tr w:rsidR="00000000" w:rsidRPr="00D64AAE" w14:paraId="65C9A655" w14:textId="77777777">
        <w:tc>
          <w:tcPr>
            <w:tcW w:w="7207" w:type="dxa"/>
            <w:tcBorders>
              <w:top w:val="single" w:sz="4" w:space="0" w:color="000000"/>
              <w:left w:val="single" w:sz="4" w:space="0" w:color="000000"/>
              <w:bottom w:val="single" w:sz="4" w:space="0" w:color="000000"/>
            </w:tcBorders>
            <w:shd w:val="clear" w:color="auto" w:fill="auto"/>
          </w:tcPr>
          <w:p w14:paraId="70AC3188" w14:textId="77777777" w:rsidR="00000000" w:rsidRPr="00D64AAE" w:rsidRDefault="004E0F1A">
            <w:pPr>
              <w:ind w:left="-18" w:firstLine="18"/>
              <w:rPr>
                <w:rFonts w:ascii="Calibri" w:hAnsi="Calibri"/>
                <w:sz w:val="24"/>
                <w:szCs w:val="24"/>
              </w:rPr>
            </w:pPr>
            <w:r w:rsidRPr="00D64AAE">
              <w:rPr>
                <w:rFonts w:ascii="Calibri" w:hAnsi="Calibri"/>
                <w:sz w:val="24"/>
                <w:szCs w:val="24"/>
              </w:rPr>
              <w:t>At least 400 supervised practice hours (includin</w:t>
            </w:r>
            <w:r w:rsidRPr="00D64AAE">
              <w:rPr>
                <w:rFonts w:ascii="Calibri" w:hAnsi="Calibri"/>
                <w:sz w:val="24"/>
                <w:szCs w:val="24"/>
              </w:rPr>
              <w:t xml:space="preserve">g hours accumulated during training and within 2 years of completing a formal course in counselling) </w:t>
            </w:r>
          </w:p>
          <w:p w14:paraId="18F5264C" w14:textId="77777777" w:rsidR="00000000" w:rsidRPr="00D64AAE" w:rsidRDefault="004E0F1A">
            <w:pPr>
              <w:ind w:left="90"/>
              <w:rPr>
                <w:rFonts w:ascii="Calibri" w:hAnsi="Calibri"/>
                <w:sz w:val="24"/>
                <w:szCs w:val="24"/>
              </w:rPr>
            </w:pPr>
            <w:r w:rsidRPr="00D64AAE">
              <w:rPr>
                <w:rFonts w:ascii="Calibri" w:hAnsi="Calibri"/>
                <w:b/>
                <w:sz w:val="24"/>
                <w:szCs w:val="24"/>
              </w:rPr>
              <w:t xml:space="preserve">and </w:t>
            </w:r>
          </w:p>
          <w:p w14:paraId="0FCAEDC8" w14:textId="77777777" w:rsidR="00000000" w:rsidRPr="00D64AAE" w:rsidRDefault="004E0F1A">
            <w:pPr>
              <w:pStyle w:val="Default"/>
              <w:ind w:left="720" w:hanging="720"/>
              <w:rPr>
                <w:rFonts w:ascii="Calibri" w:hAnsi="Calibri"/>
                <w:sz w:val="24"/>
                <w:szCs w:val="24"/>
              </w:rPr>
            </w:pPr>
            <w:r w:rsidRPr="00D64AAE">
              <w:rPr>
                <w:rFonts w:ascii="Calibri" w:hAnsi="Calibri" w:cs="Calibri"/>
                <w:sz w:val="24"/>
                <w:szCs w:val="24"/>
              </w:rPr>
              <w:t>Be accredited with  the BACP (or equivalent) or eligible to apply for</w:t>
            </w:r>
          </w:p>
          <w:p w14:paraId="7710BFA9" w14:textId="77777777" w:rsidR="00000000" w:rsidRPr="00D64AAE" w:rsidRDefault="004E0F1A">
            <w:pPr>
              <w:pStyle w:val="Default"/>
              <w:rPr>
                <w:rFonts w:ascii="Calibri" w:hAnsi="Calibri"/>
                <w:sz w:val="24"/>
                <w:szCs w:val="24"/>
              </w:rPr>
            </w:pPr>
            <w:r w:rsidRPr="00D64AAE">
              <w:rPr>
                <w:rFonts w:ascii="Calibri" w:hAnsi="Calibri" w:cs="Calibri"/>
                <w:sz w:val="24"/>
                <w:szCs w:val="24"/>
              </w:rPr>
              <w:t>Accreditation within 6 months of starting to provide a service on behalf of EER</w:t>
            </w:r>
            <w:r w:rsidRPr="00D64AAE">
              <w:rPr>
                <w:rFonts w:ascii="Calibri" w:hAnsi="Calibri" w:cs="Calibri"/>
                <w:sz w:val="24"/>
                <w:szCs w:val="24"/>
              </w:rPr>
              <w:t>C.</w:t>
            </w:r>
          </w:p>
          <w:p w14:paraId="5895A477" w14:textId="77777777" w:rsidR="00000000" w:rsidRPr="00D64AAE" w:rsidRDefault="004E0F1A">
            <w:pPr>
              <w:rPr>
                <w:rFonts w:ascii="Calibri" w:hAnsi="Calibri" w:cs="Arial"/>
                <w:b/>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FD33C9F" w14:textId="77777777" w:rsidR="00000000" w:rsidRPr="00D64AAE" w:rsidRDefault="004E0F1A">
            <w:pPr>
              <w:jc w:val="both"/>
              <w:rPr>
                <w:rFonts w:ascii="Calibri" w:hAnsi="Calibri"/>
                <w:sz w:val="24"/>
                <w:szCs w:val="24"/>
              </w:rPr>
            </w:pPr>
            <w:r w:rsidRPr="00D64AAE">
              <w:rPr>
                <w:rFonts w:ascii="Calibri" w:hAnsi="Calibri" w:cs="Arial"/>
                <w:b/>
                <w:sz w:val="24"/>
                <w:szCs w:val="24"/>
              </w:rPr>
              <w:t>10</w:t>
            </w:r>
          </w:p>
        </w:tc>
      </w:tr>
      <w:tr w:rsidR="00000000" w:rsidRPr="00D64AAE" w14:paraId="2F13CAB7" w14:textId="77777777">
        <w:tc>
          <w:tcPr>
            <w:tcW w:w="7207" w:type="dxa"/>
            <w:tcBorders>
              <w:top w:val="single" w:sz="4" w:space="0" w:color="000000"/>
              <w:left w:val="single" w:sz="4" w:space="0" w:color="000000"/>
              <w:bottom w:val="single" w:sz="4" w:space="0" w:color="000000"/>
            </w:tcBorders>
            <w:shd w:val="clear" w:color="auto" w:fill="auto"/>
          </w:tcPr>
          <w:p w14:paraId="03FEED6A" w14:textId="77777777" w:rsidR="00000000" w:rsidRPr="00D64AAE" w:rsidRDefault="004E0F1A">
            <w:pPr>
              <w:pStyle w:val="Default"/>
              <w:ind w:left="720" w:hanging="810"/>
              <w:jc w:val="both"/>
              <w:rPr>
                <w:rFonts w:ascii="Calibri" w:hAnsi="Calibri"/>
                <w:sz w:val="24"/>
                <w:szCs w:val="24"/>
              </w:rPr>
            </w:pPr>
            <w:r w:rsidRPr="00D64AAE">
              <w:rPr>
                <w:rFonts w:ascii="Calibri" w:hAnsi="Calibri"/>
                <w:sz w:val="24"/>
                <w:szCs w:val="24"/>
              </w:rPr>
              <w:t xml:space="preserve">Have experience of working therapeutically with vulnerable adults </w:t>
            </w:r>
          </w:p>
          <w:p w14:paraId="65E6A983" w14:textId="77777777" w:rsidR="00000000" w:rsidRPr="00D64AAE" w:rsidRDefault="004E0F1A">
            <w:pPr>
              <w:ind w:left="-18" w:firstLine="18"/>
              <w:rPr>
                <w:rFonts w:ascii="Calibri" w:hAnsi="Calibr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5D01F4A8" w14:textId="77777777" w:rsidR="00000000" w:rsidRPr="00D64AAE" w:rsidRDefault="004E0F1A">
            <w:pPr>
              <w:jc w:val="both"/>
              <w:rPr>
                <w:rFonts w:ascii="Calibri" w:hAnsi="Calibri"/>
                <w:sz w:val="24"/>
                <w:szCs w:val="24"/>
              </w:rPr>
            </w:pPr>
            <w:r w:rsidRPr="00D64AAE">
              <w:rPr>
                <w:rFonts w:ascii="Calibri" w:hAnsi="Calibri" w:cs="Arial"/>
                <w:b/>
                <w:sz w:val="24"/>
                <w:szCs w:val="24"/>
              </w:rPr>
              <w:t>5</w:t>
            </w:r>
          </w:p>
        </w:tc>
      </w:tr>
      <w:tr w:rsidR="00000000" w:rsidRPr="00D64AAE" w14:paraId="2D881395" w14:textId="77777777">
        <w:tc>
          <w:tcPr>
            <w:tcW w:w="7207" w:type="dxa"/>
            <w:tcBorders>
              <w:top w:val="single" w:sz="4" w:space="0" w:color="000000"/>
              <w:left w:val="single" w:sz="4" w:space="0" w:color="000000"/>
              <w:bottom w:val="single" w:sz="4" w:space="0" w:color="000000"/>
            </w:tcBorders>
            <w:shd w:val="clear" w:color="auto" w:fill="auto"/>
          </w:tcPr>
          <w:p w14:paraId="2554A7B9" w14:textId="77777777" w:rsidR="00000000" w:rsidRPr="00D64AAE" w:rsidRDefault="004E0F1A">
            <w:pPr>
              <w:pStyle w:val="Heading3"/>
              <w:shd w:val="clear" w:color="auto" w:fill="FFFFFF"/>
              <w:spacing w:before="0" w:after="0"/>
              <w:rPr>
                <w:rFonts w:ascii="Calibri" w:hAnsi="Calibri"/>
                <w:sz w:val="24"/>
                <w:szCs w:val="24"/>
              </w:rPr>
            </w:pPr>
            <w:r w:rsidRPr="00D64AAE">
              <w:rPr>
                <w:rFonts w:ascii="Calibri" w:hAnsi="Calibri" w:cs="Calibri"/>
                <w:sz w:val="24"/>
                <w:szCs w:val="24"/>
              </w:rPr>
              <w:t xml:space="preserve">Be registered on the </w:t>
            </w:r>
            <w:hyperlink r:id="rId11" w:history="1">
              <w:r w:rsidRPr="00D64AAE">
                <w:rPr>
                  <w:rStyle w:val="Hyperlink"/>
                  <w:rFonts w:ascii="Calibri" w:hAnsi="Calibri" w:cs="Arial"/>
                  <w:b/>
                  <w:bCs/>
                  <w:sz w:val="24"/>
                  <w:szCs w:val="24"/>
                  <w:lang w:eastAsia="en-GB"/>
                </w:rPr>
                <w:t>BACP Register of Counsellors &amp; Psychotherapists</w:t>
              </w:r>
            </w:hyperlink>
            <w:r w:rsidRPr="00D64AAE">
              <w:rPr>
                <w:rFonts w:ascii="Calibri" w:hAnsi="Calibri" w:cs="Arial"/>
                <w:sz w:val="24"/>
                <w:szCs w:val="24"/>
                <w:lang w:eastAsia="en-GB"/>
              </w:rPr>
              <w:t xml:space="preserve"> or equivalent</w:t>
            </w:r>
          </w:p>
          <w:p w14:paraId="3BB3247F" w14:textId="77777777" w:rsidR="00000000" w:rsidRPr="00D64AAE" w:rsidRDefault="004E0F1A">
            <w:pPr>
              <w:rPr>
                <w:rFonts w:ascii="Calibri" w:hAnsi="Calibri" w:cs="Arial"/>
                <w:b/>
                <w:bCs/>
                <w:color w:val="0070C0"/>
                <w:sz w:val="24"/>
                <w:szCs w:val="24"/>
                <w:lang w:eastAsia="en-GB"/>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28BF021" w14:textId="77777777" w:rsidR="00000000" w:rsidRPr="00D64AAE" w:rsidRDefault="004E0F1A">
            <w:pPr>
              <w:jc w:val="both"/>
              <w:rPr>
                <w:rFonts w:ascii="Calibri" w:hAnsi="Calibri"/>
                <w:sz w:val="24"/>
                <w:szCs w:val="24"/>
              </w:rPr>
            </w:pPr>
            <w:r w:rsidRPr="00D64AAE">
              <w:rPr>
                <w:rFonts w:ascii="Calibri" w:hAnsi="Calibri" w:cs="Arial"/>
                <w:b/>
                <w:sz w:val="24"/>
                <w:szCs w:val="24"/>
              </w:rPr>
              <w:t>8</w:t>
            </w:r>
          </w:p>
        </w:tc>
      </w:tr>
      <w:tr w:rsidR="00000000" w:rsidRPr="00D64AAE" w14:paraId="7C55E2BF" w14:textId="77777777">
        <w:tc>
          <w:tcPr>
            <w:tcW w:w="7207" w:type="dxa"/>
            <w:tcBorders>
              <w:top w:val="single" w:sz="4" w:space="0" w:color="000000"/>
              <w:left w:val="single" w:sz="4" w:space="0" w:color="000000"/>
              <w:bottom w:val="single" w:sz="4" w:space="0" w:color="000000"/>
            </w:tcBorders>
            <w:shd w:val="clear" w:color="auto" w:fill="auto"/>
          </w:tcPr>
          <w:p w14:paraId="5863FCB1" w14:textId="77777777" w:rsidR="00000000" w:rsidRPr="00D64AAE" w:rsidRDefault="004E0F1A">
            <w:pPr>
              <w:rPr>
                <w:rFonts w:ascii="Calibri" w:hAnsi="Calibri"/>
                <w:sz w:val="24"/>
                <w:szCs w:val="24"/>
              </w:rPr>
            </w:pPr>
            <w:r w:rsidRPr="00D64AAE">
              <w:rPr>
                <w:rFonts w:ascii="Calibri" w:hAnsi="Calibri"/>
                <w:sz w:val="24"/>
                <w:szCs w:val="24"/>
              </w:rPr>
              <w:t xml:space="preserve">Speak one of Eastern European languages (in particular Polish or Romanian) </w:t>
            </w:r>
          </w:p>
          <w:p w14:paraId="0EE1E9AC" w14:textId="77777777" w:rsidR="00000000" w:rsidRPr="00D64AAE" w:rsidRDefault="004E0F1A">
            <w:pPr>
              <w:rPr>
                <w:rFonts w:ascii="Calibri" w:hAnsi="Calibri"/>
                <w:sz w:val="24"/>
                <w:szCs w:val="24"/>
              </w:rPr>
            </w:pPr>
            <w:r w:rsidRPr="00D64AAE">
              <w:rPr>
                <w:rFonts w:ascii="Calibri" w:hAnsi="Calibri"/>
                <w:sz w:val="24"/>
                <w:szCs w:val="24"/>
              </w:rPr>
              <w:t xml:space="preserve">(essential)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BCE1705" w14:textId="77777777" w:rsidR="00000000" w:rsidRPr="00D64AAE" w:rsidRDefault="004E0F1A">
            <w:pPr>
              <w:jc w:val="both"/>
              <w:rPr>
                <w:rFonts w:ascii="Calibri" w:hAnsi="Calibri"/>
                <w:sz w:val="24"/>
                <w:szCs w:val="24"/>
              </w:rPr>
            </w:pPr>
            <w:r w:rsidRPr="00D64AAE">
              <w:rPr>
                <w:rFonts w:ascii="Calibri" w:hAnsi="Calibri" w:cs="Arial"/>
                <w:b/>
                <w:sz w:val="24"/>
                <w:szCs w:val="24"/>
              </w:rPr>
              <w:t>10</w:t>
            </w:r>
          </w:p>
        </w:tc>
      </w:tr>
      <w:tr w:rsidR="00000000" w:rsidRPr="00D64AAE" w14:paraId="1F0DFC8F" w14:textId="77777777">
        <w:tc>
          <w:tcPr>
            <w:tcW w:w="7207" w:type="dxa"/>
            <w:tcBorders>
              <w:top w:val="single" w:sz="4" w:space="0" w:color="000000"/>
              <w:left w:val="single" w:sz="4" w:space="0" w:color="000000"/>
              <w:bottom w:val="single" w:sz="4" w:space="0" w:color="000000"/>
            </w:tcBorders>
            <w:shd w:val="clear" w:color="auto" w:fill="auto"/>
          </w:tcPr>
          <w:p w14:paraId="05E8A19E" w14:textId="77777777" w:rsidR="00000000" w:rsidRPr="00D64AAE" w:rsidRDefault="004E0F1A">
            <w:pPr>
              <w:rPr>
                <w:rFonts w:ascii="Calibri" w:hAnsi="Calibri"/>
                <w:sz w:val="24"/>
                <w:szCs w:val="24"/>
              </w:rPr>
            </w:pPr>
            <w:r w:rsidRPr="00D64AAE">
              <w:rPr>
                <w:rFonts w:ascii="Calibri" w:hAnsi="Calibri" w:cs="Arial"/>
                <w:sz w:val="24"/>
                <w:szCs w:val="24"/>
                <w:lang w:eastAsia="en-GB"/>
              </w:rPr>
              <w:t xml:space="preserve">Have </w:t>
            </w:r>
            <w:r w:rsidRPr="00D64AAE">
              <w:rPr>
                <w:rFonts w:ascii="Calibri" w:hAnsi="Calibri" w:cs="Arial"/>
                <w:sz w:val="24"/>
                <w:szCs w:val="24"/>
                <w:lang w:eastAsia="en-GB"/>
              </w:rPr>
              <w:t>knowledge and understanding of Person-Centred counselling</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88CD0FC" w14:textId="77777777" w:rsidR="00000000" w:rsidRPr="00D64AAE" w:rsidRDefault="004E0F1A">
            <w:pPr>
              <w:jc w:val="both"/>
              <w:rPr>
                <w:rFonts w:ascii="Calibri" w:hAnsi="Calibri"/>
                <w:sz w:val="24"/>
                <w:szCs w:val="24"/>
              </w:rPr>
            </w:pPr>
            <w:r w:rsidRPr="00D64AAE">
              <w:rPr>
                <w:rFonts w:ascii="Calibri" w:hAnsi="Calibri" w:cs="Arial"/>
                <w:b/>
                <w:sz w:val="24"/>
                <w:szCs w:val="24"/>
              </w:rPr>
              <w:t>8</w:t>
            </w:r>
          </w:p>
          <w:p w14:paraId="5D3A424A" w14:textId="77777777" w:rsidR="00000000" w:rsidRPr="00D64AAE" w:rsidRDefault="004E0F1A">
            <w:pPr>
              <w:jc w:val="both"/>
              <w:rPr>
                <w:rFonts w:ascii="Calibri" w:hAnsi="Calibri" w:cs="Arial"/>
                <w:b/>
                <w:sz w:val="24"/>
                <w:szCs w:val="24"/>
              </w:rPr>
            </w:pPr>
          </w:p>
        </w:tc>
      </w:tr>
      <w:tr w:rsidR="00000000" w:rsidRPr="00D64AAE" w14:paraId="494C786D" w14:textId="77777777">
        <w:tc>
          <w:tcPr>
            <w:tcW w:w="7207" w:type="dxa"/>
            <w:tcBorders>
              <w:top w:val="single" w:sz="4" w:space="0" w:color="000000"/>
              <w:left w:val="single" w:sz="4" w:space="0" w:color="000000"/>
              <w:bottom w:val="single" w:sz="4" w:space="0" w:color="000000"/>
            </w:tcBorders>
            <w:shd w:val="clear" w:color="auto" w:fill="auto"/>
          </w:tcPr>
          <w:p w14:paraId="769EAE19" w14:textId="77777777" w:rsidR="00000000" w:rsidRPr="00D64AAE" w:rsidRDefault="004E0F1A">
            <w:pPr>
              <w:rPr>
                <w:rFonts w:ascii="Calibri" w:hAnsi="Calibri"/>
                <w:sz w:val="24"/>
                <w:szCs w:val="24"/>
              </w:rPr>
            </w:pPr>
            <w:r w:rsidRPr="00D64AAE">
              <w:rPr>
                <w:rFonts w:ascii="Calibri" w:hAnsi="Calibri"/>
                <w:sz w:val="24"/>
                <w:szCs w:val="24"/>
                <w:lang w:eastAsia="en-GB"/>
              </w:rPr>
              <w:t>An ability to use other counselling strategies and techniques when appropriate</w:t>
            </w:r>
          </w:p>
          <w:p w14:paraId="4089DF1B" w14:textId="77777777" w:rsidR="00000000" w:rsidRPr="00D64AAE" w:rsidRDefault="004E0F1A">
            <w:pPr>
              <w:rPr>
                <w:rFonts w:ascii="Calibri" w:hAnsi="Calibri" w:cs="Arial"/>
                <w:b/>
                <w:sz w:val="24"/>
                <w:szCs w:val="24"/>
                <w:lang w:eastAsia="en-GB"/>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440E98D" w14:textId="77777777" w:rsidR="00000000" w:rsidRPr="00D64AAE" w:rsidRDefault="004E0F1A">
            <w:pPr>
              <w:jc w:val="both"/>
              <w:rPr>
                <w:rFonts w:ascii="Calibri" w:hAnsi="Calibri"/>
                <w:sz w:val="24"/>
                <w:szCs w:val="24"/>
              </w:rPr>
            </w:pPr>
            <w:r w:rsidRPr="00D64AAE">
              <w:rPr>
                <w:rFonts w:ascii="Calibri" w:hAnsi="Calibri" w:cs="Arial"/>
                <w:b/>
                <w:sz w:val="24"/>
                <w:szCs w:val="24"/>
              </w:rPr>
              <w:t>8</w:t>
            </w:r>
          </w:p>
        </w:tc>
      </w:tr>
      <w:tr w:rsidR="00000000" w:rsidRPr="00D64AAE" w14:paraId="23EC6190" w14:textId="77777777">
        <w:tc>
          <w:tcPr>
            <w:tcW w:w="7207" w:type="dxa"/>
            <w:tcBorders>
              <w:top w:val="single" w:sz="4" w:space="0" w:color="000000"/>
              <w:left w:val="single" w:sz="4" w:space="0" w:color="000000"/>
              <w:bottom w:val="single" w:sz="4" w:space="0" w:color="000000"/>
            </w:tcBorders>
            <w:shd w:val="clear" w:color="auto" w:fill="auto"/>
          </w:tcPr>
          <w:p w14:paraId="15B4BBE7" w14:textId="77777777" w:rsidR="00000000" w:rsidRPr="00D64AAE" w:rsidRDefault="004E0F1A">
            <w:pPr>
              <w:ind w:left="702" w:hanging="720"/>
              <w:rPr>
                <w:rFonts w:ascii="Calibri" w:hAnsi="Calibri"/>
                <w:sz w:val="24"/>
                <w:szCs w:val="24"/>
              </w:rPr>
            </w:pPr>
            <w:r w:rsidRPr="00D64AAE">
              <w:rPr>
                <w:rFonts w:ascii="Calibri" w:hAnsi="Calibri"/>
                <w:sz w:val="24"/>
                <w:szCs w:val="24"/>
                <w:lang w:eastAsia="en-GB"/>
              </w:rPr>
              <w:t>An ability to demonstrate a commitment to valuing diversity</w:t>
            </w:r>
          </w:p>
          <w:p w14:paraId="51993946" w14:textId="77777777" w:rsidR="00000000" w:rsidRPr="00D64AAE" w:rsidRDefault="004E0F1A">
            <w:pPr>
              <w:rPr>
                <w:rFonts w:ascii="Calibri" w:hAnsi="Calibri" w:cs="Arial"/>
                <w:b/>
                <w:sz w:val="24"/>
                <w:szCs w:val="24"/>
                <w:lang w:eastAsia="en-GB"/>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E3720A5" w14:textId="77777777" w:rsidR="00000000" w:rsidRPr="00D64AAE" w:rsidRDefault="004E0F1A">
            <w:pPr>
              <w:jc w:val="both"/>
              <w:rPr>
                <w:rFonts w:ascii="Calibri" w:hAnsi="Calibri"/>
                <w:sz w:val="24"/>
                <w:szCs w:val="24"/>
              </w:rPr>
            </w:pPr>
            <w:r w:rsidRPr="00D64AAE">
              <w:rPr>
                <w:rFonts w:ascii="Calibri" w:hAnsi="Calibri" w:cs="Arial"/>
                <w:b/>
                <w:sz w:val="24"/>
                <w:szCs w:val="24"/>
              </w:rPr>
              <w:lastRenderedPageBreak/>
              <w:t>3</w:t>
            </w:r>
          </w:p>
        </w:tc>
      </w:tr>
      <w:tr w:rsidR="00000000" w:rsidRPr="00D64AAE" w14:paraId="727AB3D7" w14:textId="77777777">
        <w:tc>
          <w:tcPr>
            <w:tcW w:w="7207" w:type="dxa"/>
            <w:tcBorders>
              <w:top w:val="single" w:sz="4" w:space="0" w:color="000000"/>
              <w:left w:val="single" w:sz="4" w:space="0" w:color="000000"/>
              <w:bottom w:val="single" w:sz="4" w:space="0" w:color="000000"/>
            </w:tcBorders>
            <w:shd w:val="clear" w:color="auto" w:fill="auto"/>
          </w:tcPr>
          <w:p w14:paraId="3E67A276" w14:textId="77777777" w:rsidR="00000000" w:rsidRPr="00D64AAE" w:rsidRDefault="004E0F1A">
            <w:pPr>
              <w:ind w:left="720" w:hanging="720"/>
              <w:rPr>
                <w:rFonts w:ascii="Calibri" w:hAnsi="Calibri"/>
                <w:sz w:val="24"/>
                <w:szCs w:val="24"/>
              </w:rPr>
            </w:pPr>
            <w:r w:rsidRPr="00D64AAE">
              <w:rPr>
                <w:rFonts w:ascii="Calibri" w:hAnsi="Calibri"/>
                <w:sz w:val="24"/>
                <w:szCs w:val="24"/>
                <w:lang w:eastAsia="en-GB"/>
              </w:rPr>
              <w:lastRenderedPageBreak/>
              <w:t xml:space="preserve">Have a commitment to attending contractor team </w:t>
            </w:r>
            <w:r w:rsidRPr="00D64AAE">
              <w:rPr>
                <w:rFonts w:ascii="Calibri" w:hAnsi="Calibri"/>
                <w:sz w:val="24"/>
                <w:szCs w:val="24"/>
                <w:lang w:eastAsia="en-GB"/>
              </w:rPr>
              <w:t>meetings, in person or over the phone</w:t>
            </w:r>
          </w:p>
          <w:p w14:paraId="28D057D8" w14:textId="77777777" w:rsidR="00000000" w:rsidRPr="00D64AAE" w:rsidRDefault="004E0F1A">
            <w:pPr>
              <w:rPr>
                <w:rFonts w:ascii="Calibri" w:hAnsi="Calibri" w:cs="Arial"/>
                <w:b/>
                <w:sz w:val="24"/>
                <w:szCs w:val="24"/>
                <w:lang w:eastAsia="en-GB"/>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5BC6BE2D" w14:textId="77777777" w:rsidR="00000000" w:rsidRPr="00D64AAE" w:rsidRDefault="004E0F1A">
            <w:pPr>
              <w:jc w:val="both"/>
              <w:rPr>
                <w:rFonts w:ascii="Calibri" w:hAnsi="Calibri"/>
                <w:sz w:val="24"/>
                <w:szCs w:val="24"/>
              </w:rPr>
            </w:pPr>
            <w:r w:rsidRPr="00D64AAE">
              <w:rPr>
                <w:rFonts w:ascii="Calibri" w:hAnsi="Calibri" w:cs="Arial"/>
                <w:b/>
                <w:sz w:val="24"/>
                <w:szCs w:val="24"/>
              </w:rPr>
              <w:t>3</w:t>
            </w:r>
          </w:p>
        </w:tc>
      </w:tr>
      <w:tr w:rsidR="00000000" w:rsidRPr="00D64AAE" w14:paraId="33EE4F6B" w14:textId="77777777">
        <w:tc>
          <w:tcPr>
            <w:tcW w:w="7207" w:type="dxa"/>
            <w:tcBorders>
              <w:top w:val="single" w:sz="4" w:space="0" w:color="000000"/>
              <w:left w:val="single" w:sz="4" w:space="0" w:color="000000"/>
              <w:bottom w:val="single" w:sz="4" w:space="0" w:color="000000"/>
            </w:tcBorders>
            <w:shd w:val="clear" w:color="auto" w:fill="auto"/>
          </w:tcPr>
          <w:p w14:paraId="685223BB" w14:textId="77777777" w:rsidR="00000000" w:rsidRPr="00D64AAE" w:rsidRDefault="004E0F1A">
            <w:pPr>
              <w:ind w:left="720" w:hanging="720"/>
              <w:jc w:val="both"/>
              <w:rPr>
                <w:rFonts w:ascii="Calibri" w:hAnsi="Calibri"/>
                <w:sz w:val="24"/>
                <w:szCs w:val="24"/>
              </w:rPr>
            </w:pPr>
            <w:r w:rsidRPr="00D64AAE">
              <w:rPr>
                <w:rFonts w:ascii="Calibri" w:hAnsi="Calibri" w:cs="Arial"/>
                <w:sz w:val="24"/>
                <w:szCs w:val="24"/>
                <w:lang w:eastAsia="en-GB"/>
              </w:rPr>
              <w:t xml:space="preserve">Have an understanding of what hate crime/hate incidents are and how it affects victims </w:t>
            </w:r>
            <w:r w:rsidRPr="00D64AAE">
              <w:rPr>
                <w:rFonts w:ascii="Calibri" w:hAnsi="Calibri"/>
                <w:sz w:val="24"/>
                <w:szCs w:val="24"/>
                <w:lang w:eastAsia="en-GB"/>
              </w:rPr>
              <w:t xml:space="preserve">or the willingness to learn about the subject </w:t>
            </w:r>
          </w:p>
          <w:p w14:paraId="3231BB0A" w14:textId="77777777" w:rsidR="00000000" w:rsidRPr="00D64AAE" w:rsidRDefault="004E0F1A">
            <w:pPr>
              <w:rPr>
                <w:rFonts w:ascii="Calibri" w:hAnsi="Calibri" w:cs="Arial"/>
                <w:b/>
                <w:sz w:val="24"/>
                <w:szCs w:val="24"/>
                <w:lang w:eastAsia="en-GB"/>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38E13D02" w14:textId="77777777" w:rsidR="00000000" w:rsidRPr="00D64AAE" w:rsidRDefault="004E0F1A">
            <w:pPr>
              <w:jc w:val="both"/>
              <w:rPr>
                <w:rFonts w:ascii="Calibri" w:hAnsi="Calibri"/>
                <w:sz w:val="24"/>
                <w:szCs w:val="24"/>
              </w:rPr>
            </w:pPr>
            <w:r w:rsidRPr="00D64AAE">
              <w:rPr>
                <w:rFonts w:ascii="Calibri" w:hAnsi="Calibri" w:cs="Arial"/>
                <w:b/>
                <w:sz w:val="24"/>
                <w:szCs w:val="24"/>
              </w:rPr>
              <w:t>5</w:t>
            </w:r>
          </w:p>
        </w:tc>
      </w:tr>
      <w:tr w:rsidR="00000000" w:rsidRPr="00D64AAE" w14:paraId="2D44EC57" w14:textId="77777777">
        <w:tc>
          <w:tcPr>
            <w:tcW w:w="7207" w:type="dxa"/>
            <w:tcBorders>
              <w:top w:val="single" w:sz="4" w:space="0" w:color="000000"/>
              <w:left w:val="single" w:sz="4" w:space="0" w:color="000000"/>
              <w:bottom w:val="single" w:sz="4" w:space="0" w:color="000000"/>
            </w:tcBorders>
            <w:shd w:val="clear" w:color="auto" w:fill="auto"/>
          </w:tcPr>
          <w:p w14:paraId="58697F9B" w14:textId="77777777" w:rsidR="00000000" w:rsidRPr="00D64AAE" w:rsidRDefault="004E0F1A">
            <w:pPr>
              <w:ind w:left="-18" w:firstLine="18"/>
              <w:rPr>
                <w:rFonts w:ascii="Calibri" w:hAnsi="Calibri"/>
                <w:sz w:val="24"/>
                <w:szCs w:val="24"/>
              </w:rPr>
            </w:pPr>
            <w:r w:rsidRPr="00D64AAE">
              <w:rPr>
                <w:rFonts w:ascii="Calibri" w:hAnsi="Calibri"/>
                <w:sz w:val="24"/>
                <w:szCs w:val="24"/>
                <w:lang w:eastAsia="en-GB"/>
              </w:rPr>
              <w:t>Be able to work flexibly at various times during the week – including daytim</w:t>
            </w:r>
            <w:r w:rsidRPr="00D64AAE">
              <w:rPr>
                <w:rFonts w:ascii="Calibri" w:hAnsi="Calibri"/>
                <w:sz w:val="24"/>
                <w:szCs w:val="24"/>
                <w:lang w:eastAsia="en-GB"/>
              </w:rPr>
              <w:t>es and/or evenings and/or Saturdays</w:t>
            </w:r>
          </w:p>
          <w:p w14:paraId="62513EF0" w14:textId="77777777" w:rsidR="00000000" w:rsidRPr="00D64AAE" w:rsidRDefault="004E0F1A">
            <w:pPr>
              <w:ind w:left="720"/>
              <w:rPr>
                <w:rFonts w:ascii="Calibri" w:hAnsi="Calibri"/>
                <w:sz w:val="24"/>
                <w:szCs w:val="24"/>
                <w:lang w:eastAsia="en-GB"/>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1E87106" w14:textId="77777777" w:rsidR="00000000" w:rsidRPr="00D64AAE" w:rsidRDefault="004E0F1A">
            <w:pPr>
              <w:jc w:val="both"/>
              <w:rPr>
                <w:rFonts w:ascii="Calibri" w:hAnsi="Calibri"/>
                <w:sz w:val="24"/>
                <w:szCs w:val="24"/>
              </w:rPr>
            </w:pPr>
            <w:r w:rsidRPr="00D64AAE">
              <w:rPr>
                <w:rFonts w:ascii="Calibri" w:hAnsi="Calibri" w:cs="Arial"/>
                <w:b/>
                <w:sz w:val="24"/>
                <w:szCs w:val="24"/>
              </w:rPr>
              <w:t>5</w:t>
            </w:r>
          </w:p>
        </w:tc>
      </w:tr>
      <w:tr w:rsidR="00000000" w:rsidRPr="00D64AAE" w14:paraId="126B1975" w14:textId="77777777">
        <w:tc>
          <w:tcPr>
            <w:tcW w:w="7207" w:type="dxa"/>
            <w:tcBorders>
              <w:top w:val="single" w:sz="4" w:space="0" w:color="000000"/>
              <w:left w:val="single" w:sz="4" w:space="0" w:color="000000"/>
              <w:bottom w:val="single" w:sz="4" w:space="0" w:color="000000"/>
            </w:tcBorders>
            <w:shd w:val="clear" w:color="auto" w:fill="auto"/>
          </w:tcPr>
          <w:p w14:paraId="482B946E" w14:textId="77777777" w:rsidR="00000000" w:rsidRPr="00D64AAE" w:rsidRDefault="004E0F1A">
            <w:pPr>
              <w:rPr>
                <w:rFonts w:ascii="Calibri" w:hAnsi="Calibri"/>
                <w:sz w:val="24"/>
                <w:szCs w:val="24"/>
              </w:rPr>
            </w:pPr>
            <w:r w:rsidRPr="00D64AAE">
              <w:rPr>
                <w:rFonts w:ascii="Calibri" w:hAnsi="Calibri" w:cs="Arial"/>
                <w:sz w:val="24"/>
                <w:szCs w:val="24"/>
                <w:lang w:eastAsia="en-GB"/>
              </w:rPr>
              <w:t>Have a clear knowledge and understanding of their own</w:t>
            </w:r>
            <w:r w:rsidRPr="00D64AAE">
              <w:rPr>
                <w:rFonts w:ascii="Calibri" w:hAnsi="Calibri"/>
                <w:sz w:val="24"/>
                <w:szCs w:val="24"/>
              </w:rPr>
              <w:t xml:space="preserve"> core model of therapeutic practice</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AEA1D19" w14:textId="77777777" w:rsidR="00000000" w:rsidRPr="00D64AAE" w:rsidRDefault="004E0F1A">
            <w:pPr>
              <w:rPr>
                <w:rFonts w:ascii="Calibri" w:hAnsi="Calibri"/>
                <w:sz w:val="24"/>
                <w:szCs w:val="24"/>
              </w:rPr>
            </w:pPr>
            <w:r w:rsidRPr="00D64AAE">
              <w:rPr>
                <w:rFonts w:ascii="Calibri" w:hAnsi="Calibri"/>
                <w:sz w:val="24"/>
                <w:szCs w:val="24"/>
              </w:rPr>
              <w:t>5</w:t>
            </w:r>
          </w:p>
        </w:tc>
      </w:tr>
      <w:tr w:rsidR="00000000" w:rsidRPr="00D64AAE" w14:paraId="1CB82437" w14:textId="77777777">
        <w:tc>
          <w:tcPr>
            <w:tcW w:w="7207" w:type="dxa"/>
            <w:tcBorders>
              <w:left w:val="single" w:sz="4" w:space="0" w:color="000000"/>
              <w:bottom w:val="single" w:sz="4" w:space="0" w:color="000000"/>
            </w:tcBorders>
            <w:shd w:val="clear" w:color="auto" w:fill="auto"/>
          </w:tcPr>
          <w:p w14:paraId="31BC5B05" w14:textId="77777777" w:rsidR="00000000" w:rsidRPr="00D64AAE" w:rsidRDefault="004E0F1A">
            <w:pPr>
              <w:rPr>
                <w:rFonts w:ascii="Calibri" w:hAnsi="Calibri"/>
                <w:sz w:val="24"/>
                <w:szCs w:val="24"/>
              </w:rPr>
            </w:pPr>
            <w:r w:rsidRPr="00D64AAE">
              <w:rPr>
                <w:rFonts w:ascii="Calibri" w:hAnsi="Calibri"/>
                <w:sz w:val="24"/>
                <w:szCs w:val="24"/>
                <w:lang w:eastAsia="en-GB"/>
              </w:rPr>
              <w:t xml:space="preserve">Be able to work locally with the victim (across UK) </w:t>
            </w:r>
          </w:p>
          <w:p w14:paraId="21FCAD87" w14:textId="77777777" w:rsidR="00000000" w:rsidRPr="00D64AAE" w:rsidRDefault="004E0F1A">
            <w:pPr>
              <w:rPr>
                <w:rFonts w:ascii="Calibri" w:hAnsi="Calibri"/>
                <w:sz w:val="24"/>
                <w:szCs w:val="24"/>
              </w:rPr>
            </w:pPr>
            <w:r w:rsidRPr="00D64AAE">
              <w:rPr>
                <w:rFonts w:ascii="Calibri" w:hAnsi="Calibri"/>
                <w:sz w:val="24"/>
                <w:szCs w:val="24"/>
                <w:lang w:eastAsia="en-GB"/>
              </w:rPr>
              <w:t>Or</w:t>
            </w:r>
          </w:p>
          <w:p w14:paraId="7599DE4B" w14:textId="77777777" w:rsidR="00000000" w:rsidRPr="00D64AAE" w:rsidRDefault="004E0F1A">
            <w:pPr>
              <w:rPr>
                <w:rFonts w:ascii="Calibri" w:hAnsi="Calibri"/>
                <w:sz w:val="24"/>
                <w:szCs w:val="24"/>
              </w:rPr>
            </w:pPr>
            <w:r w:rsidRPr="00D64AAE">
              <w:rPr>
                <w:rFonts w:ascii="Calibri" w:hAnsi="Calibri"/>
                <w:sz w:val="24"/>
                <w:szCs w:val="24"/>
                <w:lang w:eastAsia="en-GB"/>
              </w:rPr>
              <w:t xml:space="preserve">via telephone or online applications such as Skype </w:t>
            </w:r>
          </w:p>
        </w:tc>
        <w:tc>
          <w:tcPr>
            <w:tcW w:w="1335" w:type="dxa"/>
            <w:tcBorders>
              <w:left w:val="single" w:sz="4" w:space="0" w:color="000000"/>
              <w:bottom w:val="single" w:sz="4" w:space="0" w:color="000000"/>
              <w:right w:val="single" w:sz="4" w:space="0" w:color="000000"/>
            </w:tcBorders>
            <w:shd w:val="clear" w:color="auto" w:fill="auto"/>
          </w:tcPr>
          <w:p w14:paraId="2AF1E3AD" w14:textId="77777777" w:rsidR="00000000" w:rsidRPr="00D64AAE" w:rsidRDefault="004E0F1A">
            <w:pPr>
              <w:rPr>
                <w:rFonts w:ascii="Calibri" w:hAnsi="Calibri"/>
                <w:sz w:val="24"/>
                <w:szCs w:val="24"/>
              </w:rPr>
            </w:pPr>
            <w:r w:rsidRPr="00D64AAE">
              <w:rPr>
                <w:rFonts w:ascii="Calibri" w:hAnsi="Calibri"/>
                <w:sz w:val="24"/>
                <w:szCs w:val="24"/>
              </w:rPr>
              <w:t>5</w:t>
            </w:r>
          </w:p>
        </w:tc>
      </w:tr>
      <w:tr w:rsidR="00000000" w:rsidRPr="00D64AAE" w14:paraId="73F271ED" w14:textId="77777777">
        <w:tc>
          <w:tcPr>
            <w:tcW w:w="7207" w:type="dxa"/>
            <w:tcBorders>
              <w:top w:val="single" w:sz="4" w:space="0" w:color="000000"/>
              <w:left w:val="single" w:sz="4" w:space="0" w:color="000000"/>
              <w:bottom w:val="single" w:sz="4" w:space="0" w:color="000000"/>
            </w:tcBorders>
            <w:shd w:val="clear" w:color="auto" w:fill="auto"/>
          </w:tcPr>
          <w:p w14:paraId="5F520694" w14:textId="77777777" w:rsidR="00000000" w:rsidRPr="00D64AAE" w:rsidRDefault="004E0F1A">
            <w:pPr>
              <w:ind w:left="720" w:hanging="738"/>
              <w:rPr>
                <w:rFonts w:ascii="Calibri" w:hAnsi="Calibri"/>
                <w:sz w:val="24"/>
                <w:szCs w:val="24"/>
              </w:rPr>
            </w:pPr>
            <w:r w:rsidRPr="00D64AAE">
              <w:rPr>
                <w:rFonts w:ascii="Calibri" w:hAnsi="Calibri"/>
                <w:sz w:val="24"/>
                <w:szCs w:val="24"/>
                <w:lang w:eastAsia="en-GB"/>
              </w:rPr>
              <w:t>Experience in</w:t>
            </w:r>
            <w:r w:rsidRPr="00D64AAE">
              <w:rPr>
                <w:rFonts w:ascii="Calibri" w:hAnsi="Calibri"/>
                <w:sz w:val="24"/>
                <w:szCs w:val="24"/>
                <w:lang w:eastAsia="en-GB"/>
              </w:rPr>
              <w:t xml:space="preserve"> facilitating/help to facilitate group-work and/or training </w:t>
            </w:r>
          </w:p>
          <w:p w14:paraId="68D3493C" w14:textId="77777777" w:rsidR="00000000" w:rsidRPr="00D64AAE" w:rsidRDefault="004E0F1A">
            <w:pPr>
              <w:ind w:left="720"/>
              <w:rPr>
                <w:rFonts w:ascii="Calibri" w:hAnsi="Calibri"/>
                <w:sz w:val="24"/>
                <w:szCs w:val="24"/>
                <w:lang w:eastAsia="en-GB"/>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CAD6B1A" w14:textId="77777777" w:rsidR="00000000" w:rsidRPr="00D64AAE" w:rsidRDefault="004E0F1A">
            <w:pPr>
              <w:rPr>
                <w:rFonts w:ascii="Calibri" w:hAnsi="Calibri"/>
                <w:sz w:val="24"/>
                <w:szCs w:val="24"/>
              </w:rPr>
            </w:pPr>
            <w:r w:rsidRPr="00D64AAE">
              <w:rPr>
                <w:rFonts w:ascii="Calibri" w:hAnsi="Calibri"/>
                <w:sz w:val="24"/>
                <w:szCs w:val="24"/>
                <w:lang w:eastAsia="en-GB"/>
              </w:rPr>
              <w:t>5</w:t>
            </w:r>
          </w:p>
        </w:tc>
      </w:tr>
    </w:tbl>
    <w:p w14:paraId="370974C1" w14:textId="77777777" w:rsidR="00000000" w:rsidRPr="00D64AAE" w:rsidRDefault="004E0F1A">
      <w:pPr>
        <w:jc w:val="both"/>
        <w:rPr>
          <w:rFonts w:ascii="Calibri" w:hAnsi="Calibri" w:cs="Arial"/>
          <w:sz w:val="24"/>
          <w:szCs w:val="24"/>
        </w:rPr>
      </w:pPr>
    </w:p>
    <w:p w14:paraId="00D0DA12" w14:textId="77777777" w:rsidR="00000000" w:rsidRPr="00D64AAE" w:rsidRDefault="004E0F1A">
      <w:pPr>
        <w:jc w:val="both"/>
        <w:rPr>
          <w:rFonts w:ascii="Calibri" w:hAnsi="Calibri" w:cs="Arial"/>
          <w:sz w:val="24"/>
          <w:szCs w:val="24"/>
        </w:rPr>
      </w:pPr>
    </w:p>
    <w:p w14:paraId="674AA2BA" w14:textId="77777777" w:rsidR="00B10D51" w:rsidRPr="00D64AAE" w:rsidRDefault="00B10D51">
      <w:pPr>
        <w:jc w:val="both"/>
        <w:rPr>
          <w:rFonts w:ascii="Calibri" w:hAnsi="Calibri" w:cs="Arial"/>
          <w:sz w:val="24"/>
          <w:szCs w:val="24"/>
        </w:rPr>
      </w:pPr>
    </w:p>
    <w:p w14:paraId="3551B0A2" w14:textId="77777777" w:rsidR="00000000" w:rsidRPr="00D64AAE" w:rsidRDefault="004E0F1A">
      <w:pPr>
        <w:jc w:val="both"/>
        <w:rPr>
          <w:rFonts w:ascii="Calibri" w:hAnsi="Calibri" w:cs="Arial"/>
          <w:b/>
          <w:sz w:val="24"/>
          <w:szCs w:val="24"/>
        </w:rPr>
      </w:pPr>
    </w:p>
    <w:p w14:paraId="19F20DD9" w14:textId="77777777" w:rsidR="004E0F1A" w:rsidRPr="00D64AAE" w:rsidRDefault="004E0F1A">
      <w:pPr>
        <w:rPr>
          <w:rFonts w:ascii="Calibri" w:hAnsi="Calibri"/>
          <w:sz w:val="24"/>
          <w:szCs w:val="24"/>
        </w:rPr>
      </w:pPr>
    </w:p>
    <w:sectPr w:rsidR="004E0F1A" w:rsidRPr="00D64AAE">
      <w:headerReference w:type="default" r:id="rId12"/>
      <w:headerReference w:type="first" r:id="rId13"/>
      <w:footerReference w:type="first" r:id="rId14"/>
      <w:pgSz w:w="11906" w:h="16838"/>
      <w:pgMar w:top="720" w:right="1555" w:bottom="1152" w:left="720" w:header="173" w:footer="288" w:gutter="0"/>
      <w:cols w:space="720"/>
      <w:titlePg/>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67F4D" w14:textId="77777777" w:rsidR="004E0F1A" w:rsidRDefault="004E0F1A">
      <w:pPr>
        <w:spacing w:after="0" w:line="240" w:lineRule="auto"/>
      </w:pPr>
      <w:r>
        <w:separator/>
      </w:r>
    </w:p>
  </w:endnote>
  <w:endnote w:type="continuationSeparator" w:id="0">
    <w:p w14:paraId="5D62A2D8" w14:textId="77777777" w:rsidR="004E0F1A" w:rsidRDefault="004E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XYSML N+ Dax">
    <w:altName w:val="Arial"/>
    <w:charset w:val="00"/>
    <w:family w:val="swiss"/>
    <w:pitch w:val="default"/>
  </w:font>
  <w:font w:name="Dax-Light">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302F" w14:textId="77777777" w:rsidR="00000000" w:rsidRDefault="004E0F1A">
    <w:pPr>
      <w:pStyle w:val="WW-Default"/>
      <w:spacing w:line="266" w:lineRule="atLeast"/>
    </w:pPr>
  </w:p>
  <w:p w14:paraId="46645D9B" w14:textId="77777777" w:rsidR="00000000" w:rsidRDefault="004E0F1A">
    <w:pPr>
      <w:pStyle w:val="Footer"/>
      <w:ind w:right="-717"/>
      <w:jc w:val="center"/>
    </w:pPr>
    <w:r>
      <w:t xml:space="preserve"> </w:t>
    </w:r>
  </w:p>
  <w:p w14:paraId="1367D7AE" w14:textId="77777777" w:rsidR="00EE50A8" w:rsidRDefault="00EE50A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DF121" w14:textId="77777777" w:rsidR="004E0F1A" w:rsidRDefault="004E0F1A">
      <w:pPr>
        <w:spacing w:after="0" w:line="240" w:lineRule="auto"/>
      </w:pPr>
      <w:r>
        <w:separator/>
      </w:r>
    </w:p>
  </w:footnote>
  <w:footnote w:type="continuationSeparator" w:id="0">
    <w:p w14:paraId="40D91B82" w14:textId="77777777" w:rsidR="004E0F1A" w:rsidRDefault="004E0F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3FEF" w14:textId="77777777" w:rsidR="00000000" w:rsidRDefault="004E0F1A">
    <w:pPr>
      <w:pStyle w:val="WW-Default"/>
      <w:ind w:left="-567" w:right="-449"/>
      <w:jc w:val="right"/>
    </w:pPr>
    <w:r>
      <w:rPr>
        <w:rFonts w:eastAsia="XYSML N+ Dax"/>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DC5F" w14:textId="6BD0FF64" w:rsidR="00000000" w:rsidRDefault="00E54FE1">
    <w:pPr>
      <w:pStyle w:val="WW-Default"/>
      <w:ind w:left="-567" w:right="-449"/>
      <w:jc w:val="right"/>
    </w:pPr>
    <w:r>
      <w:rPr>
        <w:rFonts w:ascii="Arial" w:eastAsia="Arial" w:hAnsi="Arial" w:cs="Arial"/>
        <w:b/>
        <w:noProof/>
        <w:color w:val="0B0C5E"/>
        <w:sz w:val="18"/>
        <w:szCs w:val="18"/>
      </w:rPr>
      <w:drawing>
        <wp:anchor distT="0" distB="0" distL="114300" distR="114300" simplePos="0" relativeHeight="251658240" behindDoc="0" locked="0" layoutInCell="1" allowOverlap="1" wp14:editId="7DA987F0">
          <wp:simplePos x="0" y="0"/>
          <wp:positionH relativeFrom="column">
            <wp:posOffset>1905</wp:posOffset>
          </wp:positionH>
          <wp:positionV relativeFrom="paragraph">
            <wp:posOffset>24765</wp:posOffset>
          </wp:positionV>
          <wp:extent cx="1822450" cy="1456055"/>
          <wp:effectExtent l="0" t="0" r="6350" b="0"/>
          <wp:wrapThrough wrapText="bothSides">
            <wp:wrapPolygon edited="0">
              <wp:start x="0" y="0"/>
              <wp:lineTo x="0" y="21101"/>
              <wp:lineTo x="21374" y="21101"/>
              <wp:lineTo x="21374" y="0"/>
              <wp:lineTo x="0" y="0"/>
            </wp:wrapPolygon>
          </wp:wrapThrough>
          <wp:docPr id="3" name="Picture 3" descr="E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B2">
      <w:rPr>
        <w:rFonts w:ascii="Arial" w:eastAsia="Arial" w:hAnsi="Arial" w:cs="Arial"/>
        <w:b/>
        <w:noProof/>
        <w:color w:val="0B0C5E"/>
        <w:sz w:val="18"/>
        <w:szCs w:val="18"/>
      </w:rPr>
      <w:drawing>
        <wp:anchor distT="0" distB="0" distL="114935" distR="114935" simplePos="0" relativeHeight="251657216" behindDoc="0" locked="0" layoutInCell="1" allowOverlap="1" wp14:anchorId="79895E8A" wp14:editId="2F0D67D2">
          <wp:simplePos x="0" y="0"/>
          <wp:positionH relativeFrom="column">
            <wp:posOffset>132715</wp:posOffset>
          </wp:positionH>
          <wp:positionV relativeFrom="paragraph">
            <wp:posOffset>17145</wp:posOffset>
          </wp:positionV>
          <wp:extent cx="178943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l="-14" t="-17" r="-14" b="-17"/>
                  <a:stretch>
                    <a:fillRect/>
                  </a:stretch>
                </pic:blipFill>
                <pic:spPr bwMode="auto">
                  <a:xfrm>
                    <a:off x="0" y="0"/>
                    <a:ext cx="1789430" cy="14287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4E0F1A">
      <w:rPr>
        <w:rFonts w:ascii="Arial" w:hAnsi="Arial" w:cs="Arial"/>
        <w:b/>
        <w:color w:val="0B0C5E"/>
        <w:sz w:val="18"/>
        <w:szCs w:val="18"/>
      </w:rPr>
      <w:t xml:space="preserve"> </w:t>
    </w:r>
    <w:r w:rsidR="004E0F1A">
      <w:rPr>
        <w:rFonts w:ascii="Arial" w:hAnsi="Arial" w:cs="Arial"/>
        <w:b/>
        <w:color w:val="0B0C5E"/>
        <w:sz w:val="18"/>
        <w:szCs w:val="18"/>
      </w:rPr>
      <w:t>East European Resource Centre</w:t>
    </w:r>
  </w:p>
  <w:p w14:paraId="6A72EF04" w14:textId="77777777" w:rsidR="00000000" w:rsidRDefault="004E0F1A">
    <w:pPr>
      <w:pStyle w:val="WW-Default"/>
      <w:ind w:left="-567" w:right="-449"/>
      <w:jc w:val="right"/>
    </w:pPr>
    <w:r>
      <w:rPr>
        <w:rFonts w:ascii="Arial" w:hAnsi="Arial" w:cs="Arial"/>
        <w:color w:val="1F497D"/>
        <w:sz w:val="16"/>
        <w:szCs w:val="16"/>
      </w:rPr>
      <w:t>Reg. Charity No. 1114607</w:t>
    </w:r>
  </w:p>
  <w:p w14:paraId="564869BB" w14:textId="77777777" w:rsidR="00000000" w:rsidRDefault="004E0F1A">
    <w:pPr>
      <w:pStyle w:val="WW-Default"/>
      <w:ind w:left="-567" w:right="-449"/>
      <w:jc w:val="right"/>
    </w:pPr>
    <w:r>
      <w:rPr>
        <w:rFonts w:ascii="Arial" w:hAnsi="Arial" w:cs="Arial"/>
        <w:color w:val="1F497D"/>
        <w:sz w:val="16"/>
        <w:szCs w:val="16"/>
      </w:rPr>
      <w:t>Company No. 05617439</w:t>
    </w:r>
  </w:p>
  <w:p w14:paraId="330D1FBF" w14:textId="77777777" w:rsidR="00000000" w:rsidRDefault="004E0F1A">
    <w:pPr>
      <w:pStyle w:val="WW-Default"/>
      <w:ind w:left="-567" w:right="-449"/>
      <w:jc w:val="right"/>
    </w:pPr>
    <w:r>
      <w:rPr>
        <w:rFonts w:ascii="Arial" w:hAnsi="Arial" w:cs="Arial"/>
        <w:color w:val="1F497D"/>
        <w:sz w:val="16"/>
        <w:szCs w:val="16"/>
      </w:rPr>
      <w:t>O</w:t>
    </w:r>
    <w:r>
      <w:rPr>
        <w:rFonts w:ascii="Arial" w:hAnsi="Arial" w:cs="Arial"/>
        <w:color w:val="1F497D"/>
        <w:sz w:val="16"/>
        <w:szCs w:val="16"/>
      </w:rPr>
      <w:t>ISC Ref: F2</w:t>
    </w:r>
    <w:r>
      <w:rPr>
        <w:rFonts w:ascii="Arial" w:hAnsi="Arial" w:cs="Arial"/>
        <w:color w:val="1F497D"/>
        <w:sz w:val="16"/>
        <w:szCs w:val="16"/>
      </w:rPr>
      <w:t>01500954</w:t>
    </w:r>
  </w:p>
  <w:p w14:paraId="1987C30C" w14:textId="77777777" w:rsidR="00000000" w:rsidRDefault="004E0F1A">
    <w:pPr>
      <w:pStyle w:val="WW-Default"/>
      <w:ind w:left="-567" w:right="-449"/>
      <w:jc w:val="right"/>
    </w:pPr>
    <w:r>
      <w:rPr>
        <w:rFonts w:ascii="Arial" w:hAnsi="Arial" w:cs="Arial"/>
        <w:color w:val="1F497D"/>
        <w:sz w:val="16"/>
        <w:szCs w:val="16"/>
      </w:rPr>
      <w:t xml:space="preserve">Advice Quality Standard mark </w:t>
    </w:r>
  </w:p>
  <w:p w14:paraId="085262FA" w14:textId="77777777" w:rsidR="00000000" w:rsidRDefault="004E0F1A">
    <w:pPr>
      <w:pStyle w:val="WW-Default"/>
      <w:spacing w:after="40"/>
      <w:ind w:left="-567" w:right="-449"/>
      <w:jc w:val="right"/>
    </w:pPr>
    <w:r>
      <w:rPr>
        <w:rFonts w:ascii="Arial" w:hAnsi="Arial" w:cs="Arial"/>
        <w:color w:val="1F497D"/>
        <w:sz w:val="16"/>
        <w:szCs w:val="16"/>
      </w:rPr>
      <w:t>Member of Advice UK</w:t>
    </w:r>
  </w:p>
  <w:p w14:paraId="5BABCC76" w14:textId="77777777" w:rsidR="00000000" w:rsidRDefault="004E0F1A">
    <w:pPr>
      <w:pStyle w:val="WW-Default"/>
      <w:ind w:left="-567" w:right="-449"/>
      <w:jc w:val="right"/>
    </w:pPr>
    <w:r>
      <w:rPr>
        <w:rFonts w:ascii="Arial" w:hAnsi="Arial" w:cs="Arial"/>
        <w:color w:val="1F497D"/>
        <w:sz w:val="16"/>
        <w:szCs w:val="16"/>
      </w:rPr>
      <w:t>Room 18</w:t>
    </w:r>
  </w:p>
  <w:p w14:paraId="68CFBB2F" w14:textId="77777777" w:rsidR="00000000" w:rsidRDefault="004E0F1A">
    <w:pPr>
      <w:pStyle w:val="WW-Default"/>
      <w:ind w:left="-567" w:right="-449"/>
      <w:jc w:val="right"/>
    </w:pPr>
    <w:r>
      <w:rPr>
        <w:rFonts w:ascii="Arial" w:hAnsi="Arial" w:cs="Arial"/>
        <w:color w:val="1F497D"/>
        <w:sz w:val="16"/>
        <w:szCs w:val="16"/>
      </w:rPr>
      <w:t>238-246 King Stree</w:t>
    </w:r>
    <w:r>
      <w:rPr>
        <w:rFonts w:ascii="Arial" w:hAnsi="Arial" w:cs="Arial"/>
        <w:color w:val="1F497D"/>
        <w:sz w:val="16"/>
        <w:szCs w:val="16"/>
      </w:rPr>
      <w:t>t</w:t>
    </w:r>
  </w:p>
  <w:p w14:paraId="044CDEA2" w14:textId="77777777" w:rsidR="00000000" w:rsidRDefault="004E0F1A">
    <w:pPr>
      <w:pStyle w:val="WW-Default"/>
      <w:spacing w:after="40"/>
      <w:ind w:left="-567" w:right="-449"/>
      <w:jc w:val="right"/>
    </w:pPr>
    <w:r>
      <w:rPr>
        <w:rFonts w:ascii="Arial" w:hAnsi="Arial" w:cs="Arial"/>
        <w:color w:val="1F497D"/>
        <w:sz w:val="16"/>
        <w:szCs w:val="16"/>
      </w:rPr>
      <w:t>London W6 0RF</w:t>
    </w:r>
  </w:p>
  <w:p w14:paraId="14059730" w14:textId="77777777" w:rsidR="00000000" w:rsidRDefault="004E0F1A">
    <w:pPr>
      <w:pStyle w:val="WW-Default"/>
      <w:ind w:left="-567" w:right="-449"/>
      <w:jc w:val="right"/>
    </w:pPr>
    <w:r>
      <w:rPr>
        <w:rFonts w:ascii="Arial" w:hAnsi="Arial" w:cs="Arial"/>
        <w:color w:val="1F497D"/>
        <w:sz w:val="16"/>
        <w:szCs w:val="16"/>
      </w:rPr>
      <w:t>Tel: 020 8741 1288, 0800 121 4226</w:t>
    </w:r>
  </w:p>
  <w:p w14:paraId="3585D7F7" w14:textId="77777777" w:rsidR="00000000" w:rsidRDefault="004E0F1A">
    <w:pPr>
      <w:pStyle w:val="WW-Default"/>
      <w:ind w:left="-567" w:right="-449"/>
      <w:jc w:val="right"/>
    </w:pPr>
    <w:r>
      <w:rPr>
        <w:rFonts w:ascii="Arial" w:hAnsi="Arial" w:cs="Arial"/>
        <w:color w:val="1F497D"/>
        <w:sz w:val="16"/>
        <w:szCs w:val="16"/>
      </w:rPr>
      <w:t xml:space="preserve">Email: </w:t>
    </w:r>
    <w:r>
      <w:rPr>
        <w:rStyle w:val="Hyperlink"/>
        <w:rFonts w:ascii="Arial" w:hAnsi="Arial" w:cs="Arial"/>
        <w:sz w:val="16"/>
        <w:szCs w:val="16"/>
      </w:rPr>
      <w:t>voice@eerc.org.uk</w:t>
    </w:r>
  </w:p>
  <w:p w14:paraId="6ABAFC2A" w14:textId="77777777" w:rsidR="00000000" w:rsidRDefault="004E0F1A">
    <w:pPr>
      <w:pStyle w:val="WW-Default"/>
      <w:ind w:left="-567" w:right="-449"/>
      <w:jc w:val="right"/>
    </w:pPr>
    <w:hyperlink r:id="rId3" w:history="1">
      <w:r>
        <w:rPr>
          <w:rStyle w:val="Hyperlink"/>
          <w:rFonts w:ascii="Arial" w:hAnsi="Arial" w:cs="Arial"/>
          <w:sz w:val="16"/>
          <w:szCs w:val="16"/>
        </w:rPr>
        <w:t>www.eerc.org.uk</w:t>
      </w:r>
    </w:hyperlink>
    <w:r>
      <w:rPr>
        <w:rFonts w:ascii="Dax-Light" w:hAnsi="Dax-Light" w:cs="Dax-Light"/>
        <w:color w:val="1F497D"/>
        <w:sz w:val="16"/>
        <w:szCs w:val="16"/>
      </w:rPr>
      <w:t xml:space="preserve"> </w:t>
    </w:r>
  </w:p>
  <w:p w14:paraId="2268C481" w14:textId="77777777" w:rsidR="00000000" w:rsidRDefault="004E0F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szCs w:val="22"/>
        <w:lang w:eastAsia="ar-SA"/>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2"/>
        <w:szCs w:val="22"/>
        <w:lang w:eastAsia="en-GB"/>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sz w:val="22"/>
        <w:szCs w:val="22"/>
        <w:lang w:eastAsia="en-GB"/>
      </w:rPr>
    </w:lvl>
    <w:lvl w:ilvl="1">
      <w:start w:val="1"/>
      <w:numFmt w:val="bullet"/>
      <w:lvlText w:val=""/>
      <w:lvlJc w:val="left"/>
      <w:pPr>
        <w:tabs>
          <w:tab w:val="num" w:pos="0"/>
        </w:tabs>
        <w:ind w:left="1440" w:hanging="360"/>
      </w:pPr>
      <w:rPr>
        <w:rFonts w:ascii="Symbol" w:hAnsi="Symbol" w:cs="Symbol" w:hint="default"/>
        <w:sz w:val="22"/>
        <w:szCs w:val="22"/>
        <w:lang w:eastAsia="en-GB"/>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lang w:eastAsia="en-GB"/>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lang w:eastAsia="en-GB"/>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A8"/>
    <w:rsid w:val="000D68B7"/>
    <w:rsid w:val="001645AC"/>
    <w:rsid w:val="002553CA"/>
    <w:rsid w:val="00397CE0"/>
    <w:rsid w:val="004B2F45"/>
    <w:rsid w:val="004B5666"/>
    <w:rsid w:val="004D0F00"/>
    <w:rsid w:val="004E0F1A"/>
    <w:rsid w:val="00501EB2"/>
    <w:rsid w:val="006263BF"/>
    <w:rsid w:val="006F12D3"/>
    <w:rsid w:val="00702057"/>
    <w:rsid w:val="00717B97"/>
    <w:rsid w:val="00786F48"/>
    <w:rsid w:val="008157E0"/>
    <w:rsid w:val="00860107"/>
    <w:rsid w:val="008C037F"/>
    <w:rsid w:val="00B10D51"/>
    <w:rsid w:val="00B925BE"/>
    <w:rsid w:val="00CC29D8"/>
    <w:rsid w:val="00CD4D85"/>
    <w:rsid w:val="00D64AAE"/>
    <w:rsid w:val="00E54FE1"/>
    <w:rsid w:val="00EE50A8"/>
    <w:rsid w:val="00F84C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C890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line="276" w:lineRule="auto"/>
    </w:pPr>
  </w:style>
  <w:style w:type="paragraph" w:styleId="Heading2">
    <w:name w:val="heading 2"/>
    <w:basedOn w:val="Normal"/>
    <w:next w:val="Normal"/>
    <w:qFormat/>
    <w:pPr>
      <w:keepNext/>
      <w:keepLines/>
      <w:numPr>
        <w:ilvl w:val="1"/>
        <w:numId w:val="1"/>
      </w:numPr>
      <w:spacing w:before="40" w:after="0"/>
      <w:outlineLvl w:val="1"/>
    </w:pPr>
  </w:style>
  <w:style w:type="paragraph" w:styleId="Heading3">
    <w:name w:val="heading 3"/>
    <w:basedOn w:val="Normal"/>
    <w:next w:val="Normal"/>
    <w:qFormat/>
    <w:pPr>
      <w:keepNext/>
      <w:numPr>
        <w:ilvl w:val="2"/>
        <w:numId w:val="1"/>
      </w:numPr>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hint="default"/>
    </w:rPr>
  </w:style>
  <w:style w:type="character" w:customStyle="1" w:styleId="WW8Num5z0">
    <w:name w:val="WW8Num5z0"/>
  </w:style>
  <w:style w:type="character" w:customStyle="1" w:styleId="WW8Num6z0">
    <w:name w:val="WW8Num6z0"/>
  </w:style>
  <w:style w:type="character" w:customStyle="1" w:styleId="WW8Num6z2">
    <w:name w:val="WW8Num6z2"/>
    <w:rPr>
      <w:rFonts w:ascii="Wingdings" w:hAnsi="Wingdings" w:cs="Wingdings" w:hint="default"/>
    </w:rPr>
  </w:style>
  <w:style w:type="character" w:customStyle="1" w:styleId="WW8Num6z4">
    <w:name w:val="WW8Num6z4"/>
    <w:rPr>
      <w:rFonts w:ascii="Courier New" w:hAnsi="Courier New" w:cs="Courier New" w:hint="default"/>
    </w:rPr>
  </w:style>
  <w:style w:type="character" w:customStyle="1" w:styleId="WW8Num7z0">
    <w:name w:val="WW8Num7z0"/>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CharChar2">
    <w:name w:val=" Char Char2"/>
    <w:basedOn w:val="WW-DefaultParagraphFont1111"/>
  </w:style>
  <w:style w:type="character" w:customStyle="1" w:styleId="CharChar1">
    <w:name w:val=" Char Char1"/>
    <w:basedOn w:val="WW-DefaultParagraphFont1111"/>
  </w:style>
  <w:style w:type="character" w:customStyle="1" w:styleId="CharChar">
    <w:name w:val=" Char Char"/>
  </w:style>
  <w:style w:type="character" w:styleId="Hyperlink">
    <w:name w:val="Hyperlink"/>
  </w:style>
  <w:style w:type="character" w:customStyle="1" w:styleId="Bullets">
    <w:name w:val="Bullets"/>
  </w:style>
  <w:style w:type="character" w:customStyle="1" w:styleId="NumberingSymbols">
    <w:name w:val="Numbering Symbols"/>
  </w:style>
  <w:style w:type="character" w:customStyle="1" w:styleId="WW8Num6z1">
    <w:name w:val="WW8Num6z1"/>
    <w:rPr>
      <w:rFonts w:ascii="Courier New" w:hAnsi="Courier New" w:cs="Courier New" w:hint="default"/>
    </w:rPr>
  </w:style>
  <w:style w:type="character" w:customStyle="1" w:styleId="WW8Num26z0">
    <w:name w:val="WW8Num26z0"/>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37z0">
    <w:name w:val="WW8Num37z0"/>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style>
  <w:style w:type="character" w:customStyle="1" w:styleId="WW8Num38z2">
    <w:name w:val="WW8Num38z2"/>
    <w:rPr>
      <w:rFonts w:ascii="Wingdings" w:hAnsi="Wingdings" w:cs="Wingdings" w:hint="default"/>
    </w:rPr>
  </w:style>
  <w:style w:type="character" w:customStyle="1" w:styleId="WW8Num38z4">
    <w:name w:val="WW8Num38z4"/>
    <w:rPr>
      <w:rFonts w:ascii="Courier New" w:hAnsi="Courier New" w:cs="Courier New" w:hint="default"/>
    </w:rPr>
  </w:style>
  <w:style w:type="character" w:customStyle="1" w:styleId="WW8Num10z0">
    <w:name w:val="WW8Num10z0"/>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styleId="Strong">
    <w:name w:val="Strong"/>
    <w:qFormat/>
    <w:rPr>
      <w:b/>
      <w:bCs/>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pPr>
      <w:spacing w:after="0" w:line="240" w:lineRule="auto"/>
    </w:pPr>
  </w:style>
  <w:style w:type="paragraph" w:customStyle="1" w:styleId="WW-Default">
    <w:name w:val="WW-Default"/>
    <w:pPr>
      <w:widowControl w:val="0"/>
      <w:suppressAutoHyphens/>
      <w:autoSpaceDE w:val="0"/>
    </w:pPr>
  </w:style>
  <w:style w:type="paragraph" w:customStyle="1" w:styleId="Default">
    <w:name w:val="Default"/>
    <w:pPr>
      <w:suppressAutoHyphens/>
      <w:autoSpaceDE w:val="0"/>
    </w:pPr>
  </w:style>
  <w:style w:type="paragraph" w:customStyle="1" w:styleId="ColorfulList-Accent11">
    <w:name w:val="Colorful List - Accent 11"/>
    <w:basedOn w:val="Normal"/>
    <w:pPr>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style>
  <w:style w:type="paragraph" w:styleId="CommentSubject">
    <w:name w:val="annotation subject"/>
    <w:basedOn w:val="CommentText"/>
    <w:next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6306">
      <w:bodyDiv w:val="1"/>
      <w:marLeft w:val="0"/>
      <w:marRight w:val="0"/>
      <w:marTop w:val="0"/>
      <w:marBottom w:val="0"/>
      <w:divBdr>
        <w:top w:val="none" w:sz="0" w:space="0" w:color="auto"/>
        <w:left w:val="none" w:sz="0" w:space="0" w:color="auto"/>
        <w:bottom w:val="none" w:sz="0" w:space="0" w:color="auto"/>
        <w:right w:val="none" w:sz="0" w:space="0" w:color="auto"/>
      </w:divBdr>
    </w:div>
    <w:div w:id="538973358">
      <w:bodyDiv w:val="1"/>
      <w:marLeft w:val="0"/>
      <w:marRight w:val="0"/>
      <w:marTop w:val="0"/>
      <w:marBottom w:val="0"/>
      <w:divBdr>
        <w:top w:val="none" w:sz="0" w:space="0" w:color="auto"/>
        <w:left w:val="none" w:sz="0" w:space="0" w:color="auto"/>
        <w:bottom w:val="none" w:sz="0" w:space="0" w:color="auto"/>
        <w:right w:val="none" w:sz="0" w:space="0" w:color="auto"/>
      </w:divBdr>
    </w:div>
    <w:div w:id="1422293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uk/url?sa=t&amp;rct=j&amp;q=&amp;esrc=s&amp;source=web&amp;cd=1&amp;cad=rja&amp;uact=8&amp;ved=0ahUKEwip-7Df8LbNAhUkJ8AKHYaLARsQFgg_MAA&amp;url=http%3A%2F%2Fwww.bacpregister.org.uk%2F&amp;usg=AFQjCNHleFmYy8x0IrtOZoM9KITQeNXSWw&amp;bvm=bv.124817099,d.ZG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erc.org.uk/" TargetMode="External"/><Relationship Id="rId8" Type="http://schemas.openxmlformats.org/officeDocument/2006/relationships/hyperlink" Target="https://www.google.co.uk/url?sa=t&amp;rct=j&amp;q=&amp;esrc=s&amp;source=web&amp;cd=1&amp;cad=rja&amp;uact=8&amp;ved=0ahUKEwip-7Df8LbNAhUkJ8AKHYaLARsQFgg_MAA&amp;url=http%3A%2F%2Fwww.bacpregister.org.uk%2F&amp;usg=AFQjCNHleFmYy8x0IrtOZoM9KITQeNXSWw&amp;bvm=bv.124817099,d.ZGg" TargetMode="External"/><Relationship Id="rId9" Type="http://schemas.openxmlformats.org/officeDocument/2006/relationships/hyperlink" Target="mailto:florina@eerc.org.uk" TargetMode="External"/><Relationship Id="rId10" Type="http://schemas.openxmlformats.org/officeDocument/2006/relationships/hyperlink" Target="mailto:florina@eer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http://www.eer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Local\Microsoft\Windows\Temporary%20Internet%20Files\OLKD78\EEAC%20headed%20paper%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C:\Users\director\AppData\Local\Microsoft\Windows\Temporary Internet Files\OLKD78\EEAC headed paper Master.dot</Template>
  <TotalTime>6</TotalTime>
  <Pages>6</Pages>
  <Words>1431</Words>
  <Characters>8160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9572</CharactersWithSpaces>
  <SharedDoc>false</SharedDoc>
  <HLinks>
    <vt:vector size="36" baseType="variant">
      <vt:variant>
        <vt:i4>1376350</vt:i4>
      </vt:variant>
      <vt:variant>
        <vt:i4>12</vt:i4>
      </vt:variant>
      <vt:variant>
        <vt:i4>0</vt:i4>
      </vt:variant>
      <vt:variant>
        <vt:i4>5</vt:i4>
      </vt:variant>
      <vt:variant>
        <vt:lpwstr>https://www.google.co.uk/url?sa=t&amp;rct=j&amp;q=&amp;esrc=s&amp;source=web&amp;cd=1&amp;cad=rja&amp;uact=8&amp;ved=0ahUKEwip-7Df8LbNAhUkJ8AKHYaLARsQFgg_MAA&amp;url=http%3A%2F%2Fwww.bacpregister.org.uk%2F&amp;usg=AFQjCNHleFmYy8x0IrtOZoM9KITQeNXSWw&amp;bvm=bv.124817099,d.ZGg</vt:lpwstr>
      </vt:variant>
      <vt:variant>
        <vt:lpwstr/>
      </vt:variant>
      <vt:variant>
        <vt:i4>7143425</vt:i4>
      </vt:variant>
      <vt:variant>
        <vt:i4>9</vt:i4>
      </vt:variant>
      <vt:variant>
        <vt:i4>0</vt:i4>
      </vt:variant>
      <vt:variant>
        <vt:i4>5</vt:i4>
      </vt:variant>
      <vt:variant>
        <vt:lpwstr>mailto:florina@eerc.org.uk</vt:lpwstr>
      </vt:variant>
      <vt:variant>
        <vt:lpwstr/>
      </vt:variant>
      <vt:variant>
        <vt:i4>7143425</vt:i4>
      </vt:variant>
      <vt:variant>
        <vt:i4>6</vt:i4>
      </vt:variant>
      <vt:variant>
        <vt:i4>0</vt:i4>
      </vt:variant>
      <vt:variant>
        <vt:i4>5</vt:i4>
      </vt:variant>
      <vt:variant>
        <vt:lpwstr>mailto:florina@eerc.org.uk</vt:lpwstr>
      </vt:variant>
      <vt:variant>
        <vt:lpwstr/>
      </vt:variant>
      <vt:variant>
        <vt:i4>1376350</vt:i4>
      </vt:variant>
      <vt:variant>
        <vt:i4>3</vt:i4>
      </vt:variant>
      <vt:variant>
        <vt:i4>0</vt:i4>
      </vt:variant>
      <vt:variant>
        <vt:i4>5</vt:i4>
      </vt:variant>
      <vt:variant>
        <vt:lpwstr>https://www.google.co.uk/url?sa=t&amp;rct=j&amp;q=&amp;esrc=s&amp;source=web&amp;cd=1&amp;cad=rja&amp;uact=8&amp;ved=0ahUKEwip-7Df8LbNAhUkJ8AKHYaLARsQFgg_MAA&amp;url=http%3A%2F%2Fwww.bacpregister.org.uk%2F&amp;usg=AFQjCNHleFmYy8x0IrtOZoM9KITQeNXSWw&amp;bvm=bv.124817099,d.ZGg</vt:lpwstr>
      </vt:variant>
      <vt:variant>
        <vt:lpwstr/>
      </vt:variant>
      <vt:variant>
        <vt:i4>2424836</vt:i4>
      </vt:variant>
      <vt:variant>
        <vt:i4>0</vt:i4>
      </vt:variant>
      <vt:variant>
        <vt:i4>0</vt:i4>
      </vt:variant>
      <vt:variant>
        <vt:i4>5</vt:i4>
      </vt:variant>
      <vt:variant>
        <vt:lpwstr>http://www.eerc.org.uk/</vt:lpwstr>
      </vt:variant>
      <vt:variant>
        <vt:lpwstr/>
      </vt:variant>
      <vt:variant>
        <vt:i4>2424836</vt:i4>
      </vt:variant>
      <vt:variant>
        <vt:i4>0</vt:i4>
      </vt:variant>
      <vt:variant>
        <vt:i4>0</vt:i4>
      </vt:variant>
      <vt:variant>
        <vt:i4>5</vt:i4>
      </vt:variant>
      <vt:variant>
        <vt:lpwstr>http://www.eerc.org.uk/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Co-ordinator</dc:creator>
  <cp:keywords/>
  <cp:lastModifiedBy>Microsoft Office User</cp:lastModifiedBy>
  <cp:revision>6</cp:revision>
  <cp:lastPrinted>2013-12-16T12:49:00Z</cp:lastPrinted>
  <dcterms:created xsi:type="dcterms:W3CDTF">2019-04-15T15:57:00Z</dcterms:created>
  <dcterms:modified xsi:type="dcterms:W3CDTF">2019-04-15T16:04:00Z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TitusGUID">
    <vt:lpwstr>b8069b26-a857-4f2d-8aaa-e73b91cfa1f4</vt:lpwstr>
  </property>
</Properties>
</file>